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E3" w:rsidRDefault="002C53E3">
      <w:pPr>
        <w:pStyle w:val="Heading1"/>
        <w:jc w:val="center"/>
      </w:pPr>
      <w:r>
        <w:t>CALENDAR ITEM</w:t>
      </w:r>
      <w:bookmarkStart w:id="0" w:name="QuickMark"/>
      <w:bookmarkEnd w:id="0"/>
    </w:p>
    <w:p w:rsidR="002C53E3" w:rsidRDefault="002C53E3">
      <w:pPr>
        <w:pStyle w:val="Heading3"/>
      </w:pPr>
      <w:r>
        <w:t>C</w:t>
      </w:r>
      <w:r w:rsidR="00FB1E08">
        <w:t>24</w:t>
      </w:r>
    </w:p>
    <w:p w:rsidR="002C53E3" w:rsidRDefault="002C53E3">
      <w:pPr>
        <w:tabs>
          <w:tab w:val="left" w:pos="-1440"/>
          <w:tab w:val="left" w:pos="-720"/>
          <w:tab w:val="left" w:pos="0"/>
          <w:tab w:val="left" w:pos="720"/>
          <w:tab w:val="right" w:pos="9360"/>
        </w:tabs>
      </w:pPr>
      <w:proofErr w:type="gramStart"/>
      <w:r>
        <w:t>A</w:t>
      </w:r>
      <w:proofErr w:type="gramEnd"/>
      <w:r>
        <w:tab/>
      </w:r>
      <w:r w:rsidR="00C3424E">
        <w:t>11</w:t>
      </w:r>
      <w:r>
        <w:tab/>
      </w:r>
      <w:r w:rsidR="00C3424E">
        <w:t>04/0</w:t>
      </w:r>
      <w:r w:rsidR="00E77332">
        <w:t>9</w:t>
      </w:r>
      <w:r w:rsidR="00C3424E">
        <w:t>/09</w:t>
      </w:r>
    </w:p>
    <w:p w:rsidR="002C53E3" w:rsidRDefault="002C53E3">
      <w:pPr>
        <w:tabs>
          <w:tab w:val="right" w:pos="9360"/>
        </w:tabs>
      </w:pPr>
      <w:r>
        <w:tab/>
        <w:t xml:space="preserve">PRC </w:t>
      </w:r>
      <w:r w:rsidR="00C3424E">
        <w:t>4975</w:t>
      </w:r>
      <w:r w:rsidR="00200661">
        <w:t>.</w:t>
      </w:r>
      <w:r w:rsidR="003E66AC">
        <w:t>9</w:t>
      </w:r>
    </w:p>
    <w:p w:rsidR="002C53E3" w:rsidRDefault="002C53E3">
      <w:pPr>
        <w:tabs>
          <w:tab w:val="left" w:pos="-1440"/>
          <w:tab w:val="left" w:pos="-720"/>
          <w:tab w:val="left" w:pos="0"/>
          <w:tab w:val="left" w:pos="720"/>
          <w:tab w:val="right" w:pos="9360"/>
        </w:tabs>
        <w:rPr>
          <w:u w:val="single"/>
        </w:rPr>
      </w:pPr>
      <w:r>
        <w:t>S</w:t>
      </w:r>
      <w:r>
        <w:tab/>
      </w:r>
      <w:r w:rsidR="00C3424E">
        <w:t>7</w:t>
      </w:r>
      <w:r>
        <w:tab/>
      </w:r>
      <w:r w:rsidR="0040468A">
        <w:fldChar w:fldCharType="begin">
          <w:ffData>
            <w:name w:val="Text4"/>
            <w:enabled/>
            <w:calcOnExit w:val="0"/>
            <w:statusText w:type="text" w:val="Type in the &quot;First name initial. Last name - i.e. D. Banks&quot; then Press Tab to reach the next field."/>
            <w:textInput/>
          </w:ffData>
        </w:fldChar>
      </w:r>
      <w:bookmarkStart w:id="1" w:name="Text4"/>
      <w:r>
        <w:instrText xml:space="preserve"> FORMTEXT </w:instrText>
      </w:r>
      <w:r w:rsidR="0040468A">
        <w:fldChar w:fldCharType="separate"/>
      </w:r>
      <w:r>
        <w:rPr>
          <w:noProof/>
        </w:rPr>
        <w:t>D. Oetzel</w:t>
      </w:r>
      <w:r w:rsidR="0040468A">
        <w:fldChar w:fldCharType="end"/>
      </w:r>
      <w:bookmarkEnd w:id="1"/>
    </w:p>
    <w:p w:rsidR="002C53E3" w:rsidRDefault="002C53E3">
      <w:pPr>
        <w:pStyle w:val="Heading2"/>
        <w:rPr>
          <w:u w:val="single"/>
        </w:rPr>
      </w:pPr>
      <w:r>
        <w:t>DREDGING LEASE</w:t>
      </w:r>
    </w:p>
    <w:p w:rsidR="002C53E3" w:rsidRDefault="002C53E3">
      <w:pPr>
        <w:rPr>
          <w:b/>
        </w:rPr>
      </w:pPr>
    </w:p>
    <w:p w:rsidR="002C53E3" w:rsidRDefault="002C53E3">
      <w:pPr>
        <w:rPr>
          <w:b/>
        </w:rPr>
        <w:sectPr w:rsidR="002C53E3">
          <w:footerReference w:type="default" r:id="rId7"/>
          <w:pgSz w:w="12240" w:h="15840"/>
          <w:pgMar w:top="2160" w:right="1440" w:bottom="2160" w:left="1440" w:header="720" w:footer="720" w:gutter="0"/>
          <w:cols w:space="720"/>
        </w:sectPr>
      </w:pPr>
    </w:p>
    <w:p w:rsidR="002C53E3" w:rsidRDefault="0038669E">
      <w:r>
        <w:rPr>
          <w:b/>
        </w:rPr>
        <w:lastRenderedPageBreak/>
        <w:t xml:space="preserve"> </w:t>
      </w:r>
      <w:r w:rsidR="00A570CB">
        <w:rPr>
          <w:b/>
        </w:rPr>
        <w:t>A</w:t>
      </w:r>
      <w:r w:rsidR="002C53E3">
        <w:rPr>
          <w:b/>
        </w:rPr>
        <w:t>PPLICANT</w:t>
      </w:r>
      <w:r w:rsidR="002C53E3">
        <w:t>:</w:t>
      </w:r>
    </w:p>
    <w:p w:rsidR="002C53E3" w:rsidRDefault="002C53E3" w:rsidP="00C3424E">
      <w:r>
        <w:tab/>
      </w:r>
      <w:r w:rsidR="00C3424E">
        <w:t>ConocoPhillips San Francisco Refinery</w:t>
      </w:r>
    </w:p>
    <w:p w:rsidR="00C3424E" w:rsidRDefault="00C3424E" w:rsidP="00C3424E">
      <w:r>
        <w:tab/>
        <w:t>1380 San Pablo Avenue</w:t>
      </w:r>
    </w:p>
    <w:p w:rsidR="00C3424E" w:rsidRDefault="001E1357" w:rsidP="00C3424E">
      <w:r>
        <w:tab/>
        <w:t xml:space="preserve">Rodeo, California </w:t>
      </w:r>
      <w:r w:rsidR="00C3424E">
        <w:t>94572</w:t>
      </w:r>
    </w:p>
    <w:p w:rsidR="00C3424E" w:rsidRDefault="00C3424E" w:rsidP="00C3424E"/>
    <w:p w:rsidR="002C53E3" w:rsidRDefault="002C53E3">
      <w:r>
        <w:rPr>
          <w:b/>
        </w:rPr>
        <w:t>AREA, LAND TYPE, AND LOCATION</w:t>
      </w:r>
      <w:r>
        <w:t>:</w:t>
      </w:r>
    </w:p>
    <w:p w:rsidR="002C53E3" w:rsidRDefault="0040468A" w:rsidP="009F555F">
      <w:pPr>
        <w:ind w:left="720"/>
      </w:pPr>
      <w:r w:rsidRPr="00DD7559">
        <w:fldChar w:fldCharType="begin">
          <w:ffData>
            <w:name w:val="Text9"/>
            <w:enabled/>
            <w:calcOnExit w:val="0"/>
            <w:statusText w:type="text" w:val="Type in the &quot;Number of Acres&quot; then Press Tab to reach the next field."/>
            <w:textInput/>
          </w:ffData>
        </w:fldChar>
      </w:r>
      <w:bookmarkStart w:id="2" w:name="Text9"/>
      <w:r w:rsidR="002C53E3" w:rsidRPr="00DD7559">
        <w:instrText xml:space="preserve"> FORMTEXT </w:instrText>
      </w:r>
      <w:r w:rsidRPr="00DD7559">
        <w:fldChar w:fldCharType="end"/>
      </w:r>
      <w:bookmarkEnd w:id="2"/>
      <w:r w:rsidR="00A77199" w:rsidRPr="00DD7559">
        <w:t>S</w:t>
      </w:r>
      <w:r w:rsidR="002C53E3" w:rsidRPr="00DD7559">
        <w:t>overeign land</w:t>
      </w:r>
      <w:r w:rsidR="00A77199" w:rsidRPr="00DD7559">
        <w:t>s</w:t>
      </w:r>
      <w:r w:rsidR="002C53E3" w:rsidRPr="00DD7559">
        <w:t xml:space="preserve"> located </w:t>
      </w:r>
      <w:r w:rsidR="00DD7559" w:rsidRPr="00DD7559">
        <w:t>at the</w:t>
      </w:r>
      <w:r w:rsidR="002C53E3" w:rsidRPr="00DD7559">
        <w:t xml:space="preserve"> </w:t>
      </w:r>
      <w:r w:rsidR="005314B6" w:rsidRPr="00DD7559">
        <w:t xml:space="preserve">ConocoPhillips Terminal in San Pablo Bay at Davis Point, </w:t>
      </w:r>
      <w:r w:rsidR="009F555F">
        <w:t>Contra Costa County.</w:t>
      </w:r>
    </w:p>
    <w:p w:rsidR="009F555F" w:rsidRDefault="009F555F" w:rsidP="009F555F">
      <w:pPr>
        <w:ind w:left="720"/>
      </w:pPr>
    </w:p>
    <w:p w:rsidR="002C53E3" w:rsidRDefault="002C53E3">
      <w:r>
        <w:rPr>
          <w:b/>
        </w:rPr>
        <w:t>AUTHORIZED USE</w:t>
      </w:r>
      <w:r>
        <w:t>:</w:t>
      </w:r>
    </w:p>
    <w:p w:rsidR="002C53E3" w:rsidRDefault="002C53E3">
      <w:pPr>
        <w:ind w:left="720"/>
      </w:pPr>
      <w:r>
        <w:t xml:space="preserve">Dredge a maximum of </w:t>
      </w:r>
      <w:r w:rsidR="001D6BD7">
        <w:t>9</w:t>
      </w:r>
      <w:r>
        <w:t xml:space="preserve">0,000 cubic yards of material </w:t>
      </w:r>
      <w:r w:rsidR="00076ECA">
        <w:t xml:space="preserve">annually </w:t>
      </w:r>
      <w:r>
        <w:t xml:space="preserve">to maintain a navigable depth.  Dredged materials will be disposed of at SF-9 (Carquinez Strait), </w:t>
      </w:r>
      <w:r w:rsidR="005314B6">
        <w:t>SF-8 (San Francisco Bar Channel Disposal Site),</w:t>
      </w:r>
      <w:r>
        <w:t xml:space="preserve"> and</w:t>
      </w:r>
      <w:r w:rsidR="005314B6">
        <w:t>/or any other U</w:t>
      </w:r>
      <w:r w:rsidR="00694320">
        <w:t>.</w:t>
      </w:r>
      <w:r w:rsidR="005314B6">
        <w:t>S</w:t>
      </w:r>
      <w:r w:rsidR="00694320">
        <w:t>.</w:t>
      </w:r>
      <w:r w:rsidR="005314B6">
        <w:t xml:space="preserve"> Army Corps of Engineers’ a</w:t>
      </w:r>
      <w:r>
        <w:t>pproved disposal site</w:t>
      </w:r>
      <w:r w:rsidR="001D6BD7">
        <w:t>s</w:t>
      </w:r>
      <w:r w:rsidR="005314B6">
        <w:t>.</w:t>
      </w:r>
      <w:r w:rsidR="00076ECA">
        <w:t xml:space="preserve"> </w:t>
      </w:r>
    </w:p>
    <w:p w:rsidR="002C53E3" w:rsidRDefault="002C53E3"/>
    <w:p w:rsidR="002C53E3" w:rsidRDefault="002C53E3">
      <w:r>
        <w:rPr>
          <w:b/>
        </w:rPr>
        <w:t>LEASE TERM</w:t>
      </w:r>
      <w:r>
        <w:t>:</w:t>
      </w:r>
    </w:p>
    <w:p w:rsidR="002C53E3" w:rsidRDefault="00EA75CC">
      <w:pPr>
        <w:ind w:left="720"/>
      </w:pPr>
      <w:r>
        <w:t>Ten</w:t>
      </w:r>
      <w:r w:rsidR="002C53E3">
        <w:t xml:space="preserve"> years, beginning </w:t>
      </w:r>
      <w:r w:rsidR="005314B6">
        <w:t>April</w:t>
      </w:r>
      <w:r w:rsidR="00E77332">
        <w:t xml:space="preserve"> 9</w:t>
      </w:r>
      <w:r w:rsidR="005314B6">
        <w:t>, 2009</w:t>
      </w:r>
      <w:r w:rsidR="002C53E3">
        <w:t>.</w:t>
      </w:r>
    </w:p>
    <w:p w:rsidR="002C53E3" w:rsidRDefault="002C53E3"/>
    <w:p w:rsidR="002C53E3" w:rsidRDefault="002C53E3">
      <w:r>
        <w:rPr>
          <w:b/>
        </w:rPr>
        <w:t>CONSIDERATION</w:t>
      </w:r>
      <w:r>
        <w:t>:</w:t>
      </w:r>
    </w:p>
    <w:p w:rsidR="004E4C3E" w:rsidRDefault="004E4C3E" w:rsidP="004E4C3E">
      <w:pPr>
        <w:ind w:left="720"/>
      </w:pPr>
      <w:r>
        <w:t xml:space="preserve">No monetary consideration will be charged as the project </w:t>
      </w:r>
      <w:r w:rsidR="00E77332">
        <w:t>is in the State’s best</w:t>
      </w:r>
      <w:r w:rsidR="003A592A">
        <w:t xml:space="preserve"> </w:t>
      </w:r>
      <w:r w:rsidR="00E77332">
        <w:t>interest.</w:t>
      </w:r>
      <w:r w:rsidR="005314B6">
        <w:t xml:space="preserve">  </w:t>
      </w:r>
      <w:r>
        <w:t>The dredged material may not be sold.</w:t>
      </w:r>
    </w:p>
    <w:p w:rsidR="002C53E3" w:rsidRDefault="002C53E3">
      <w:pPr>
        <w:ind w:left="720"/>
      </w:pPr>
    </w:p>
    <w:p w:rsidR="002C53E3" w:rsidRDefault="002C53E3">
      <w:r>
        <w:rPr>
          <w:b/>
        </w:rPr>
        <w:t>OTHER PERTINENT INFORMATION</w:t>
      </w:r>
      <w:r>
        <w:t xml:space="preserve">: </w:t>
      </w:r>
    </w:p>
    <w:p w:rsidR="00751A4F" w:rsidRDefault="00751A4F" w:rsidP="00751A4F">
      <w:pPr>
        <w:numPr>
          <w:ilvl w:val="0"/>
          <w:numId w:val="7"/>
        </w:numPr>
        <w:tabs>
          <w:tab w:val="clear" w:pos="1080"/>
          <w:tab w:val="left" w:pos="-1440"/>
        </w:tabs>
        <w:ind w:left="1260" w:hanging="540"/>
      </w:pPr>
      <w:r>
        <w:t xml:space="preserve">The dredging and disposal of 90,000 cubic yards </w:t>
      </w:r>
      <w:r w:rsidR="00972214">
        <w:t xml:space="preserve">annually </w:t>
      </w:r>
      <w:r>
        <w:t>was previously authorized by the Commission at its April 5, 2004 meet</w:t>
      </w:r>
      <w:r w:rsidR="002A4FE3">
        <w:t xml:space="preserve">ing under Lease No. PRC 4975.9.  </w:t>
      </w:r>
      <w:r w:rsidR="00972214">
        <w:t xml:space="preserve">That lease expires on April 4, 2009.  Siltation and/or shoaling </w:t>
      </w:r>
      <w:proofErr w:type="gramStart"/>
      <w:r w:rsidR="00972214">
        <w:t>has</w:t>
      </w:r>
      <w:proofErr w:type="gramEnd"/>
      <w:r w:rsidR="00972214">
        <w:t xml:space="preserve"> occurred at and adjacent to the </w:t>
      </w:r>
      <w:r w:rsidR="002A4FE3">
        <w:t>Applicant’s</w:t>
      </w:r>
      <w:r w:rsidR="00972214">
        <w:t xml:space="preserve"> marine terminal </w:t>
      </w:r>
      <w:r w:rsidR="002A4FE3">
        <w:t xml:space="preserve">which is, also subject to a lease from the commission pursuant to PRC 600.1, </w:t>
      </w:r>
      <w:r w:rsidR="00972214">
        <w:t xml:space="preserve">and the material is regarded as generally having no commercial value.  Dredging this site is in the best interests of the State because it will eliminate or reduce the potential for navigational and shipping hazards and the concomitant potential for environmental damages.  Therefore, no royalty shall be </w:t>
      </w:r>
      <w:r w:rsidR="00972214">
        <w:lastRenderedPageBreak/>
        <w:t>charged for Dredged Materials disposed of at a Corps of Engineers approved disposal site</w:t>
      </w:r>
      <w:r w:rsidR="00694320">
        <w:t>s</w:t>
      </w:r>
      <w:r w:rsidR="00972214">
        <w:t>.</w:t>
      </w:r>
    </w:p>
    <w:p w:rsidR="002A4FE3" w:rsidRDefault="002A4FE3" w:rsidP="002A4FE3">
      <w:pPr>
        <w:tabs>
          <w:tab w:val="left" w:pos="-1440"/>
        </w:tabs>
      </w:pPr>
    </w:p>
    <w:p w:rsidR="002A4FE3" w:rsidRDefault="002A4FE3" w:rsidP="00694320">
      <w:pPr>
        <w:numPr>
          <w:ilvl w:val="0"/>
          <w:numId w:val="7"/>
        </w:numPr>
        <w:tabs>
          <w:tab w:val="clear" w:pos="1080"/>
          <w:tab w:val="left" w:pos="-1440"/>
          <w:tab w:val="num" w:pos="1260"/>
        </w:tabs>
        <w:ind w:left="1260" w:hanging="540"/>
      </w:pPr>
      <w:r>
        <w:t xml:space="preserve">While the marine terminal </w:t>
      </w:r>
      <w:r w:rsidR="002A6F58">
        <w:t>L</w:t>
      </w:r>
      <w:r>
        <w:t>ease (PRC 600.1) allows maintenance dredging of 90,000 cubic yards of material annually, the proposed dredging, which</w:t>
      </w:r>
      <w:r w:rsidR="002A6F58">
        <w:t xml:space="preserve"> i</w:t>
      </w:r>
      <w:r>
        <w:t xml:space="preserve">s the subject of this calendar item, extends outside of the lease area authorized under PRC 600.1.  Therefore, the Applicant </w:t>
      </w:r>
      <w:r w:rsidR="002A6F58">
        <w:t>has applied for a new dredging L</w:t>
      </w:r>
      <w:r>
        <w:t>ease.</w:t>
      </w:r>
    </w:p>
    <w:p w:rsidR="00751A4F" w:rsidRDefault="00751A4F" w:rsidP="00694320">
      <w:pPr>
        <w:tabs>
          <w:tab w:val="left" w:pos="-1440"/>
          <w:tab w:val="num" w:pos="1260"/>
        </w:tabs>
        <w:ind w:left="1260" w:hanging="540"/>
      </w:pPr>
    </w:p>
    <w:p w:rsidR="002C53E3" w:rsidRDefault="002A4FE3" w:rsidP="00E77332">
      <w:pPr>
        <w:tabs>
          <w:tab w:val="left" w:pos="-1440"/>
        </w:tabs>
        <w:ind w:left="1260" w:hanging="540"/>
      </w:pPr>
      <w:r>
        <w:t>3</w:t>
      </w:r>
      <w:r w:rsidR="005034F0">
        <w:t>.</w:t>
      </w:r>
      <w:r w:rsidR="005034F0">
        <w:tab/>
      </w:r>
      <w:r w:rsidR="002C53E3">
        <w:t xml:space="preserve">Pursuant to the Commission’s delegation of authority and the State CEQA Guidelines (Title 14, California Code of Regulations, section 15061), staff determined that this activity is exempt from the requirements of the CEQA as a categorically exempt project.  The project is exempt under Class </w:t>
      </w:r>
      <w:r w:rsidR="0040468A">
        <w:fldChar w:fldCharType="begin"/>
      </w:r>
      <w:r w:rsidR="002C53E3">
        <w:instrText xml:space="preserve"> FILLIN "Type in the Class number then Click on OK, or press Tab and Enter" </w:instrText>
      </w:r>
      <w:r w:rsidR="0040468A">
        <w:fldChar w:fldCharType="end"/>
      </w:r>
      <w:r w:rsidR="002C53E3">
        <w:t xml:space="preserve">4, Minor Alterations to Land Title 14, California Code of Regulations, </w:t>
      </w:r>
      <w:proofErr w:type="gramStart"/>
      <w:r w:rsidR="002C53E3">
        <w:t>section</w:t>
      </w:r>
      <w:proofErr w:type="gramEnd"/>
      <w:r w:rsidR="002C53E3">
        <w:t xml:space="preserve"> 15304</w:t>
      </w:r>
      <w:r w:rsidR="00C55599">
        <w:t>(g)</w:t>
      </w:r>
      <w:fldSimple w:instr=" FILLIN &quot;Type in both the alpha and number, each in ( )'s, then Click on OK or Press Tab and Enter&quot; "/>
      <w:r w:rsidR="002C53E3">
        <w:t xml:space="preserve">. </w:t>
      </w:r>
      <w:r w:rsidR="002C53E3">
        <w:br/>
      </w:r>
      <w:r w:rsidR="002C53E3">
        <w:br/>
        <w:t xml:space="preserve">Authority:  Public Resources Code section 21084 and Title 14, California Code of Regulations, section 15300. </w:t>
      </w:r>
      <w:r w:rsidR="002C53E3">
        <w:br/>
      </w:r>
    </w:p>
    <w:p w:rsidR="002C53E3" w:rsidRDefault="002A4FE3" w:rsidP="00E77332">
      <w:pPr>
        <w:tabs>
          <w:tab w:val="left" w:pos="-1440"/>
        </w:tabs>
        <w:ind w:left="1260" w:hanging="540"/>
      </w:pPr>
      <w:r>
        <w:t>4</w:t>
      </w:r>
      <w:r w:rsidR="002C53E3">
        <w:t>.</w:t>
      </w:r>
      <w:r w:rsidR="002C53E3">
        <w:tab/>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2C53E3" w:rsidRDefault="002C53E3"/>
    <w:p w:rsidR="002C53E3" w:rsidRDefault="002C53E3">
      <w:r>
        <w:rPr>
          <w:b/>
        </w:rPr>
        <w:t>APPROVALS OBTAINED:</w:t>
      </w:r>
    </w:p>
    <w:p w:rsidR="004A338B" w:rsidRDefault="003A592A" w:rsidP="004A338B">
      <w:pPr>
        <w:ind w:left="720"/>
      </w:pPr>
      <w:r>
        <w:t>U.S</w:t>
      </w:r>
      <w:r w:rsidR="001E1357">
        <w:t>.</w:t>
      </w:r>
      <w:r>
        <w:t xml:space="preserve"> Army</w:t>
      </w:r>
      <w:r w:rsidR="004A338B">
        <w:t xml:space="preserve"> Corps of Engineers</w:t>
      </w:r>
    </w:p>
    <w:p w:rsidR="00C23059" w:rsidRDefault="00C23059" w:rsidP="00C23059">
      <w:pPr>
        <w:ind w:left="720"/>
      </w:pPr>
      <w:smartTag w:uri="urn:schemas-microsoft-com:office:smarttags" w:element="place">
        <w:smartTag w:uri="urn:schemas-microsoft-com:office:smarttags" w:element="PlaceName">
          <w:r>
            <w:t>San Francisco</w:t>
          </w:r>
        </w:smartTag>
        <w:r>
          <w:t xml:space="preserve"> </w:t>
        </w:r>
        <w:smartTag w:uri="urn:schemas-microsoft-com:office:smarttags" w:element="PlaceType">
          <w:r>
            <w:t>Bay</w:t>
          </w:r>
        </w:smartTag>
      </w:smartTag>
      <w:r>
        <w:t xml:space="preserve"> Regional Water Quality Control Board</w:t>
      </w:r>
    </w:p>
    <w:p w:rsidR="00C4646A" w:rsidRDefault="00C4646A">
      <w:pPr>
        <w:rPr>
          <w:b/>
        </w:rPr>
      </w:pPr>
    </w:p>
    <w:p w:rsidR="002C53E3" w:rsidRDefault="002C53E3">
      <w:r>
        <w:rPr>
          <w:b/>
        </w:rPr>
        <w:t>FURTHER APPROVALS REQUIRED</w:t>
      </w:r>
      <w:r>
        <w:t>:</w:t>
      </w:r>
    </w:p>
    <w:p w:rsidR="004A338B" w:rsidRDefault="004A338B" w:rsidP="004A338B">
      <w:pPr>
        <w:ind w:left="720"/>
      </w:pPr>
      <w:r>
        <w:t>San Francisco Bay Conserva</w:t>
      </w:r>
      <w:r w:rsidR="00694320">
        <w:t>tion and Development Commission</w:t>
      </w:r>
    </w:p>
    <w:p w:rsidR="002C53E3" w:rsidRDefault="002C53E3"/>
    <w:p w:rsidR="002C53E3" w:rsidRDefault="002C53E3">
      <w:pPr>
        <w:rPr>
          <w:b/>
        </w:rPr>
      </w:pPr>
      <w:r>
        <w:rPr>
          <w:b/>
        </w:rPr>
        <w:t>EXHIBIT:</w:t>
      </w:r>
    </w:p>
    <w:p w:rsidR="002C53E3" w:rsidRDefault="002C53E3">
      <w:pPr>
        <w:numPr>
          <w:ilvl w:val="0"/>
          <w:numId w:val="2"/>
        </w:numPr>
      </w:pPr>
      <w:r>
        <w:t>Location and Site Map</w:t>
      </w:r>
    </w:p>
    <w:p w:rsidR="004C04FD" w:rsidRDefault="004C04FD">
      <w:pPr>
        <w:rPr>
          <w:b/>
        </w:rPr>
      </w:pPr>
    </w:p>
    <w:p w:rsidR="002C53E3" w:rsidRDefault="002C53E3">
      <w:r>
        <w:rPr>
          <w:b/>
        </w:rPr>
        <w:t>RECOMMENDED ACTION</w:t>
      </w:r>
      <w:r>
        <w:t>:</w:t>
      </w:r>
    </w:p>
    <w:p w:rsidR="002C53E3" w:rsidRDefault="002C53E3">
      <w:r>
        <w:t>IT IS RECOMMENDED THAT THE COMMISSION:</w:t>
      </w:r>
    </w:p>
    <w:p w:rsidR="002C53E3" w:rsidRDefault="002C53E3">
      <w:pPr>
        <w:ind w:left="1440"/>
      </w:pPr>
    </w:p>
    <w:p w:rsidR="002C53E3" w:rsidRDefault="002C53E3">
      <w:pPr>
        <w:ind w:firstLine="720"/>
        <w:rPr>
          <w:b/>
        </w:rPr>
      </w:pPr>
      <w:r>
        <w:rPr>
          <w:b/>
        </w:rPr>
        <w:t xml:space="preserve">CEQA FINDING: </w:t>
      </w:r>
    </w:p>
    <w:p w:rsidR="002C53E3" w:rsidRPr="00870A5A" w:rsidRDefault="004C04FD" w:rsidP="00E77332">
      <w:pPr>
        <w:ind w:left="1260" w:hanging="540"/>
        <w:rPr>
          <w:b/>
        </w:rPr>
      </w:pPr>
      <w:r>
        <w:rPr>
          <w:b/>
        </w:rPr>
        <w:tab/>
      </w:r>
      <w:r w:rsidR="002C53E3">
        <w:t xml:space="preserve">FIND THAT THE ACTIVITY IS EXEMPT FROM THE REQUIREMENTS OF THE CEQA PURSUANT TO TITLE 14, CALIFORNIA CODE OF REGULATIONS, SECTION 15061 AS A </w:t>
      </w:r>
      <w:r w:rsidR="002C53E3">
        <w:lastRenderedPageBreak/>
        <w:t xml:space="preserve">CATEGORICALLY EXEMPT PROJECT, CLASS </w:t>
      </w:r>
      <w:r w:rsidR="0040468A">
        <w:fldChar w:fldCharType="begin"/>
      </w:r>
      <w:r w:rsidR="002C53E3">
        <w:instrText xml:space="preserve"> FILLIN "</w:instrText>
      </w:r>
      <w:r w:rsidR="002C53E3">
        <w:rPr>
          <w:b/>
        </w:rPr>
        <w:instrText>RECOMMENED ACTION</w:instrText>
      </w:r>
      <w:r w:rsidR="002C53E3">
        <w:instrText xml:space="preserve"> - ALL CAPS - TYPE IN THE CLASS # THEN CLICK ON OK, OR PRESS TAB AND ENTER" </w:instrText>
      </w:r>
      <w:r w:rsidR="0040468A">
        <w:fldChar w:fldCharType="end"/>
      </w:r>
      <w:r w:rsidR="002C53E3">
        <w:t>4, MINOR ALTERATIONS TO LAND; TITLE 14, CALIFORNIA CODE OF REGULATIONS, SECTION 15304</w:t>
      </w:r>
      <w:r w:rsidR="00191D52">
        <w:t>(G)</w:t>
      </w:r>
      <w:r w:rsidR="0040468A">
        <w:fldChar w:fldCharType="begin"/>
      </w:r>
      <w:r w:rsidR="002C53E3">
        <w:instrText xml:space="preserve"> FILLIN "</w:instrText>
      </w:r>
      <w:r w:rsidR="002C53E3">
        <w:rPr>
          <w:b/>
        </w:rPr>
        <w:instrText>RECOMMEND ACTION -</w:instrText>
      </w:r>
      <w:r w:rsidR="002C53E3">
        <w:instrText xml:space="preserve"> lower case - TYPE IN THE NUMBER AND/OR ALPHA [IF ALPHA AND NUMBER, ENTER BOTH HERE; I.E. (b) (1)] THEN CLICK ON OK, OR PRESS TAB AND ENTER" </w:instrText>
      </w:r>
      <w:r w:rsidR="0040468A">
        <w:fldChar w:fldCharType="end"/>
      </w:r>
      <w:r w:rsidR="002C53E3">
        <w:t xml:space="preserve">. </w:t>
      </w:r>
    </w:p>
    <w:p w:rsidR="002C53E3" w:rsidRDefault="002C53E3">
      <w:pPr>
        <w:ind w:firstLine="720"/>
        <w:rPr>
          <w:b/>
        </w:rPr>
      </w:pPr>
    </w:p>
    <w:p w:rsidR="002C53E3" w:rsidRDefault="002C53E3">
      <w:pPr>
        <w:ind w:firstLine="720"/>
      </w:pPr>
      <w:r>
        <w:rPr>
          <w:b/>
        </w:rPr>
        <w:t>SIGNIFICANT LANDS INVENTORY FINDING:</w:t>
      </w:r>
    </w:p>
    <w:p w:rsidR="002C53E3" w:rsidRDefault="002C53E3" w:rsidP="00E77332">
      <w:pPr>
        <w:ind w:left="1260"/>
      </w:pPr>
      <w:r>
        <w:t>FIND THAT THIS ACTIVITY IS CONSISTENT WITH THE USE CLASSIFICATION DESIGNATED BY THE COMMISSION FOR THE LAND PURSUANT TO PUBLIC RESOURCES CODE SECTIONS 6370, ET SEQ.</w:t>
      </w:r>
    </w:p>
    <w:p w:rsidR="002C53E3" w:rsidRDefault="002C53E3">
      <w:pPr>
        <w:ind w:left="1440"/>
      </w:pPr>
    </w:p>
    <w:p w:rsidR="002C53E3" w:rsidRDefault="002C53E3">
      <w:pPr>
        <w:ind w:firstLine="720"/>
      </w:pPr>
      <w:r>
        <w:rPr>
          <w:b/>
        </w:rPr>
        <w:t>AUTHORIZATION:</w:t>
      </w:r>
    </w:p>
    <w:p w:rsidR="001F2A6C" w:rsidRDefault="002C53E3" w:rsidP="00E77332">
      <w:pPr>
        <w:ind w:left="1260"/>
      </w:pPr>
      <w:r>
        <w:t xml:space="preserve">AUTHORIZE THE ISSUANCE OF A DREDGING LEASE TO </w:t>
      </w:r>
      <w:r w:rsidR="00EE16EC">
        <w:t>CONOCOPHILLIPS SAN FRANCISCO REFINERY</w:t>
      </w:r>
      <w:r>
        <w:t>, BEGINNING</w:t>
      </w:r>
    </w:p>
    <w:p w:rsidR="002C53E3" w:rsidRDefault="00EE16EC" w:rsidP="00E77332">
      <w:pPr>
        <w:ind w:left="1260"/>
      </w:pPr>
      <w:r>
        <w:t xml:space="preserve">APRIL </w:t>
      </w:r>
      <w:r w:rsidR="00B03755">
        <w:t>9</w:t>
      </w:r>
      <w:r w:rsidR="00250DDF">
        <w:t>, 200</w:t>
      </w:r>
      <w:r>
        <w:t>9</w:t>
      </w:r>
      <w:r w:rsidR="002C53E3">
        <w:t xml:space="preserve">, </w:t>
      </w:r>
      <w:r w:rsidR="001F2A6C">
        <w:t xml:space="preserve">FOR A TERM OF TEN YEARS </w:t>
      </w:r>
      <w:r w:rsidR="002C53E3">
        <w:t xml:space="preserve">FOR </w:t>
      </w:r>
      <w:r w:rsidR="00BF1B9A">
        <w:t>REMOVAL OF</w:t>
      </w:r>
      <w:r w:rsidR="002C53E3">
        <w:t xml:space="preserve"> A</w:t>
      </w:r>
      <w:r w:rsidR="00BF1B9A">
        <w:t xml:space="preserve"> </w:t>
      </w:r>
      <w:r w:rsidR="002C53E3">
        <w:t xml:space="preserve">MAXIMUM OF </w:t>
      </w:r>
      <w:r w:rsidR="004E3841">
        <w:t>9</w:t>
      </w:r>
      <w:r w:rsidR="002C53E3">
        <w:t>0,000 CUBIC YARDS OF MATERIAL ANNUALLY</w:t>
      </w:r>
      <w:r w:rsidR="004E3841">
        <w:t xml:space="preserve"> </w:t>
      </w:r>
      <w:r w:rsidR="002C53E3">
        <w:t xml:space="preserve">FROM </w:t>
      </w:r>
      <w:r>
        <w:t>SAN PABLO BAY</w:t>
      </w:r>
      <w:r w:rsidR="002C53E3">
        <w:t xml:space="preserve"> AS SHOWN ON EXHIBIT A ATTACHED AND BY THIS REFERENCE MADE A PART HEREOF.  DREDGED MATERIALS </w:t>
      </w:r>
      <w:r w:rsidR="001F2A6C">
        <w:t>MAY</w:t>
      </w:r>
      <w:r w:rsidR="002C53E3">
        <w:t xml:space="preserve"> BE DISPOSED OF AT THE U.S ARMY CORPS OF ENGINEERS</w:t>
      </w:r>
      <w:r w:rsidR="009E4AFB">
        <w:t>’</w:t>
      </w:r>
      <w:r w:rsidR="002C53E3">
        <w:t xml:space="preserve"> DESIGNATED DISPOSAL SITES SF-9 (CARQUINEZ STRAIT),</w:t>
      </w:r>
      <w:r w:rsidR="0069675A">
        <w:t xml:space="preserve"> </w:t>
      </w:r>
      <w:r>
        <w:t xml:space="preserve">SF-8 (SAN FRANCISCO BAR CHANNEL), </w:t>
      </w:r>
      <w:r w:rsidR="001F2A6C">
        <w:t xml:space="preserve">OR </w:t>
      </w:r>
      <w:r w:rsidR="004E3841">
        <w:t xml:space="preserve">ANY OTHER </w:t>
      </w:r>
      <w:r>
        <w:t>U</w:t>
      </w:r>
      <w:r w:rsidR="00B03755">
        <w:t>.</w:t>
      </w:r>
      <w:r>
        <w:t>S</w:t>
      </w:r>
      <w:r w:rsidR="00B03755">
        <w:t xml:space="preserve">. </w:t>
      </w:r>
      <w:r>
        <w:t>ARMY CORPS OF ENGINEERS’</w:t>
      </w:r>
      <w:r w:rsidR="00B03755">
        <w:t xml:space="preserve"> </w:t>
      </w:r>
      <w:r w:rsidR="004E3841">
        <w:t>APPROVED SITES</w:t>
      </w:r>
      <w:r>
        <w:t>.</w:t>
      </w:r>
      <w:r w:rsidR="004C04FD">
        <w:t xml:space="preserve">  </w:t>
      </w:r>
      <w:r w:rsidR="002C53E3">
        <w:t>SUCH PERMITTED ACTIVITY IS CONTINGENT UPON APPLICANT'S COMPLIANCE WITH APPLICABLE PERMITS, RECOMMENDATIONS, OR LIMITATIONS ISSUED BY FEDERAL, STATE</w:t>
      </w:r>
      <w:r w:rsidR="00FB6374">
        <w:t xml:space="preserve">, </w:t>
      </w:r>
      <w:r w:rsidR="002C53E3">
        <w:t xml:space="preserve">AND LOCAL GOVERNMENTS.  NO </w:t>
      </w:r>
      <w:r w:rsidR="0015101C">
        <w:t>MONETARY CONSIDERATION</w:t>
      </w:r>
      <w:r w:rsidR="002C53E3">
        <w:t xml:space="preserve"> SHALL BE CHARGED AS THE PROJECT </w:t>
      </w:r>
      <w:r w:rsidR="00B03755">
        <w:t>IS IN THE STATE’S BEST INTEREST</w:t>
      </w:r>
      <w:r w:rsidR="0025786B">
        <w:t>.  THE DREDGED MATERIAL MAY NOT BE SOLD.</w:t>
      </w:r>
    </w:p>
    <w:p w:rsidR="002C53E3" w:rsidRDefault="002C53E3">
      <w:pPr>
        <w:rPr>
          <w:b/>
        </w:rPr>
      </w:pPr>
    </w:p>
    <w:sectPr w:rsidR="002C53E3" w:rsidSect="00B93A25">
      <w:headerReference w:type="default" r:id="rId8"/>
      <w:type w:val="continuous"/>
      <w:pgSz w:w="12240" w:h="15840" w:code="1"/>
      <w:pgMar w:top="1440" w:right="1800" w:bottom="1440" w:left="180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FE3" w:rsidRDefault="002A4FE3">
      <w:r>
        <w:separator/>
      </w:r>
    </w:p>
  </w:endnote>
  <w:endnote w:type="continuationSeparator" w:id="1">
    <w:p w:rsidR="002A4FE3" w:rsidRDefault="002A4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E3" w:rsidRDefault="002A4FE3">
    <w:pPr>
      <w:tabs>
        <w:tab w:val="center" w:pos="4680"/>
        <w:tab w:val="right" w:pos="9360"/>
      </w:tabs>
    </w:pPr>
    <w:r>
      <w:tab/>
      <w:t>-</w:t>
    </w:r>
    <w:fldSimple w:instr="PAGE ">
      <w:r w:rsidR="00FB1E08">
        <w:rPr>
          <w:noProof/>
        </w:rPr>
        <w:t>3</w:t>
      </w:r>
    </w:fldSimple>
    <w:r>
      <w:t>-</w:t>
    </w:r>
  </w:p>
  <w:p w:rsidR="002A4FE3" w:rsidRDefault="002A4FE3">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FE3" w:rsidRDefault="002A4FE3">
      <w:r>
        <w:separator/>
      </w:r>
    </w:p>
  </w:footnote>
  <w:footnote w:type="continuationSeparator" w:id="1">
    <w:p w:rsidR="002A4FE3" w:rsidRDefault="002A4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E3" w:rsidRDefault="002A4FE3">
    <w:pPr>
      <w:tabs>
        <w:tab w:val="center" w:pos="4680"/>
      </w:tabs>
    </w:pPr>
    <w:r>
      <w:tab/>
    </w:r>
    <w:r>
      <w:rPr>
        <w:u w:val="single"/>
      </w:rPr>
      <w:t xml:space="preserve">CALENDAR ITEM NO. </w:t>
    </w:r>
    <w:r>
      <w:rPr>
        <w:b/>
        <w:sz w:val="36"/>
        <w:u w:val="single"/>
      </w:rPr>
      <w:t>C</w:t>
    </w:r>
    <w:r w:rsidR="00FB1E08">
      <w:rPr>
        <w:b/>
        <w:sz w:val="36"/>
        <w:u w:val="single"/>
      </w:rPr>
      <w:t>24</w:t>
    </w:r>
    <w:r>
      <w:rPr>
        <w:sz w:val="36"/>
        <w:u w:val="single"/>
      </w:rPr>
      <w:t xml:space="preserve"> </w:t>
    </w:r>
    <w:r>
      <w:rPr>
        <w:u w:val="single"/>
      </w:rPr>
      <w:t>(CONT’D)</w:t>
    </w:r>
  </w:p>
  <w:p w:rsidR="002A4FE3" w:rsidRDefault="002A4FE3">
    <w:pPr>
      <w:pStyle w:val="Header"/>
    </w:pPr>
  </w:p>
  <w:p w:rsidR="002A4FE3" w:rsidRDefault="002A4F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2ED"/>
    <w:multiLevelType w:val="hybridMultilevel"/>
    <w:tmpl w:val="F7DC7826"/>
    <w:lvl w:ilvl="0" w:tplc="01C8CC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9F3392"/>
    <w:multiLevelType w:val="hybridMultilevel"/>
    <w:tmpl w:val="D256D588"/>
    <w:lvl w:ilvl="0" w:tplc="C6C4060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26735D"/>
    <w:multiLevelType w:val="hybridMultilevel"/>
    <w:tmpl w:val="20B2D6DC"/>
    <w:lvl w:ilvl="0" w:tplc="D90AF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D33438"/>
    <w:multiLevelType w:val="hybridMultilevel"/>
    <w:tmpl w:val="C05C3BCA"/>
    <w:lvl w:ilvl="0" w:tplc="5CAEDFF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F1429B"/>
    <w:multiLevelType w:val="hybridMultilevel"/>
    <w:tmpl w:val="B67E76C0"/>
    <w:lvl w:ilvl="0" w:tplc="904069D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1D96FE5"/>
    <w:multiLevelType w:val="hybridMultilevel"/>
    <w:tmpl w:val="FB684744"/>
    <w:lvl w:ilvl="0" w:tplc="C230440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8F32ED"/>
    <w:multiLevelType w:val="hybridMultilevel"/>
    <w:tmpl w:val="7728CE7C"/>
    <w:lvl w:ilvl="0" w:tplc="99BAED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639"/>
    <w:rsid w:val="000124BA"/>
    <w:rsid w:val="000167B3"/>
    <w:rsid w:val="00076ECA"/>
    <w:rsid w:val="00086288"/>
    <w:rsid w:val="00092FF9"/>
    <w:rsid w:val="000E7309"/>
    <w:rsid w:val="0015101C"/>
    <w:rsid w:val="00191D52"/>
    <w:rsid w:val="00197080"/>
    <w:rsid w:val="001C17D3"/>
    <w:rsid w:val="001D6BD7"/>
    <w:rsid w:val="001E1357"/>
    <w:rsid w:val="001F2A6C"/>
    <w:rsid w:val="00200661"/>
    <w:rsid w:val="00250DDF"/>
    <w:rsid w:val="0025786B"/>
    <w:rsid w:val="002774BD"/>
    <w:rsid w:val="002858B8"/>
    <w:rsid w:val="0029450D"/>
    <w:rsid w:val="002A4FE3"/>
    <w:rsid w:val="002A6F58"/>
    <w:rsid w:val="002B2FF8"/>
    <w:rsid w:val="002C53E3"/>
    <w:rsid w:val="003579BA"/>
    <w:rsid w:val="00370313"/>
    <w:rsid w:val="0038669E"/>
    <w:rsid w:val="003A1AD6"/>
    <w:rsid w:val="003A592A"/>
    <w:rsid w:val="003E66AC"/>
    <w:rsid w:val="0040468A"/>
    <w:rsid w:val="0040642B"/>
    <w:rsid w:val="00430200"/>
    <w:rsid w:val="00435835"/>
    <w:rsid w:val="0043752B"/>
    <w:rsid w:val="00480381"/>
    <w:rsid w:val="004A338B"/>
    <w:rsid w:val="004C04FD"/>
    <w:rsid w:val="004D4087"/>
    <w:rsid w:val="004E3841"/>
    <w:rsid w:val="004E4C3E"/>
    <w:rsid w:val="005034F0"/>
    <w:rsid w:val="005172AC"/>
    <w:rsid w:val="00521F1E"/>
    <w:rsid w:val="005314B6"/>
    <w:rsid w:val="00555412"/>
    <w:rsid w:val="00573F92"/>
    <w:rsid w:val="00592774"/>
    <w:rsid w:val="005C4501"/>
    <w:rsid w:val="006068F1"/>
    <w:rsid w:val="00623BE0"/>
    <w:rsid w:val="00694320"/>
    <w:rsid w:val="0069675A"/>
    <w:rsid w:val="006D5BB1"/>
    <w:rsid w:val="007037A9"/>
    <w:rsid w:val="00731815"/>
    <w:rsid w:val="0075039F"/>
    <w:rsid w:val="00751A4F"/>
    <w:rsid w:val="00752B6E"/>
    <w:rsid w:val="0075313E"/>
    <w:rsid w:val="00761966"/>
    <w:rsid w:val="007A281A"/>
    <w:rsid w:val="007F3434"/>
    <w:rsid w:val="008009F2"/>
    <w:rsid w:val="00870A5A"/>
    <w:rsid w:val="0091067F"/>
    <w:rsid w:val="00955098"/>
    <w:rsid w:val="00972214"/>
    <w:rsid w:val="009C56E7"/>
    <w:rsid w:val="009E4AFB"/>
    <w:rsid w:val="009F555F"/>
    <w:rsid w:val="00A570CB"/>
    <w:rsid w:val="00A77199"/>
    <w:rsid w:val="00B028EA"/>
    <w:rsid w:val="00B035D6"/>
    <w:rsid w:val="00B03755"/>
    <w:rsid w:val="00B16F21"/>
    <w:rsid w:val="00B66EA7"/>
    <w:rsid w:val="00B93A25"/>
    <w:rsid w:val="00BE3F57"/>
    <w:rsid w:val="00BF1B9A"/>
    <w:rsid w:val="00C22951"/>
    <w:rsid w:val="00C23059"/>
    <w:rsid w:val="00C3424E"/>
    <w:rsid w:val="00C4646A"/>
    <w:rsid w:val="00C55599"/>
    <w:rsid w:val="00CD3AB0"/>
    <w:rsid w:val="00D16EC8"/>
    <w:rsid w:val="00D86590"/>
    <w:rsid w:val="00D93639"/>
    <w:rsid w:val="00DC0147"/>
    <w:rsid w:val="00DC3E40"/>
    <w:rsid w:val="00DD7559"/>
    <w:rsid w:val="00E223FD"/>
    <w:rsid w:val="00E44A09"/>
    <w:rsid w:val="00E77332"/>
    <w:rsid w:val="00EA75CC"/>
    <w:rsid w:val="00ED2963"/>
    <w:rsid w:val="00EE16EC"/>
    <w:rsid w:val="00F81B43"/>
    <w:rsid w:val="00F87A5C"/>
    <w:rsid w:val="00FB1E08"/>
    <w:rsid w:val="00FB6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A25"/>
    <w:rPr>
      <w:rFonts w:ascii="Arial" w:hAnsi="Arial"/>
      <w:sz w:val="24"/>
    </w:rPr>
  </w:style>
  <w:style w:type="paragraph" w:styleId="Heading1">
    <w:name w:val="heading 1"/>
    <w:basedOn w:val="Normal"/>
    <w:next w:val="Normal"/>
    <w:qFormat/>
    <w:rsid w:val="00B93A25"/>
    <w:pPr>
      <w:keepNext/>
      <w:tabs>
        <w:tab w:val="center" w:pos="4680"/>
        <w:tab w:val="right" w:pos="9360"/>
      </w:tabs>
      <w:outlineLvl w:val="0"/>
    </w:pPr>
    <w:rPr>
      <w:b/>
    </w:rPr>
  </w:style>
  <w:style w:type="paragraph" w:styleId="Heading2">
    <w:name w:val="heading 2"/>
    <w:basedOn w:val="Normal"/>
    <w:next w:val="Normal"/>
    <w:qFormat/>
    <w:rsid w:val="00B93A25"/>
    <w:pPr>
      <w:keepNext/>
      <w:tabs>
        <w:tab w:val="center" w:pos="4680"/>
      </w:tabs>
      <w:jc w:val="center"/>
      <w:outlineLvl w:val="1"/>
    </w:pPr>
    <w:rPr>
      <w:b/>
    </w:rPr>
  </w:style>
  <w:style w:type="paragraph" w:styleId="Heading3">
    <w:name w:val="heading 3"/>
    <w:basedOn w:val="Normal"/>
    <w:next w:val="Normal"/>
    <w:qFormat/>
    <w:rsid w:val="00B93A25"/>
    <w:pPr>
      <w:keepNext/>
      <w:tabs>
        <w:tab w:val="center" w:pos="468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3A25"/>
    <w:pPr>
      <w:tabs>
        <w:tab w:val="center" w:pos="4320"/>
        <w:tab w:val="right" w:pos="8640"/>
      </w:tabs>
    </w:pPr>
  </w:style>
  <w:style w:type="paragraph" w:styleId="Footer">
    <w:name w:val="footer"/>
    <w:basedOn w:val="Normal"/>
    <w:rsid w:val="00B93A25"/>
    <w:pPr>
      <w:tabs>
        <w:tab w:val="center" w:pos="4320"/>
        <w:tab w:val="right" w:pos="8640"/>
      </w:tabs>
    </w:pPr>
  </w:style>
  <w:style w:type="paragraph" w:styleId="BodyTextIndent">
    <w:name w:val="Body Text Indent"/>
    <w:basedOn w:val="Normal"/>
    <w:rsid w:val="00B93A25"/>
    <w:pPr>
      <w:tabs>
        <w:tab w:val="left" w:pos="1080"/>
      </w:tabs>
      <w:ind w:left="1080" w:hanging="360"/>
    </w:pPr>
  </w:style>
  <w:style w:type="paragraph" w:styleId="BodyTextIndent2">
    <w:name w:val="Body Text Indent 2"/>
    <w:basedOn w:val="Normal"/>
    <w:rsid w:val="00B93A25"/>
    <w:pPr>
      <w:tabs>
        <w:tab w:val="left" w:pos="-1440"/>
        <w:tab w:val="left" w:pos="1440"/>
      </w:tabs>
      <w:ind w:left="1440"/>
    </w:pPr>
  </w:style>
  <w:style w:type="paragraph" w:styleId="BodyTextIndent3">
    <w:name w:val="Body Text Indent 3"/>
    <w:basedOn w:val="Normal"/>
    <w:rsid w:val="00B93A25"/>
    <w:pPr>
      <w:tabs>
        <w:tab w:val="left" w:pos="-1440"/>
        <w:tab w:val="left" w:pos="0"/>
        <w:tab w:val="left" w:pos="720"/>
      </w:tabs>
      <w:ind w:left="1440" w:hanging="720"/>
    </w:pPr>
  </w:style>
  <w:style w:type="paragraph" w:styleId="BalloonText">
    <w:name w:val="Balloon Text"/>
    <w:basedOn w:val="Normal"/>
    <w:semiHidden/>
    <w:rsid w:val="003A1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666</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Donn Oetzel</dc:creator>
  <cp:keywords/>
  <cp:lastModifiedBy>Lynda Smallwood</cp:lastModifiedBy>
  <cp:revision>9</cp:revision>
  <cp:lastPrinted>2009-03-24T18:36:00Z</cp:lastPrinted>
  <dcterms:created xsi:type="dcterms:W3CDTF">2009-03-19T22:06:00Z</dcterms:created>
  <dcterms:modified xsi:type="dcterms:W3CDTF">2009-03-28T16:51:00Z</dcterms:modified>
</cp:coreProperties>
</file>