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B" w:rsidRDefault="00C008AB">
      <w:pPr>
        <w:pStyle w:val="Title"/>
      </w:pPr>
      <w:r>
        <w:t>CALENDAR ITEM</w:t>
      </w:r>
    </w:p>
    <w:p w:rsidR="00C008AB" w:rsidRDefault="00C008AB">
      <w:pPr>
        <w:pStyle w:val="Subtitle"/>
      </w:pPr>
      <w:r>
        <w:t>C</w:t>
      </w:r>
      <w:r w:rsidR="00C73EE4">
        <w:t>45</w:t>
      </w:r>
    </w:p>
    <w:p w:rsidR="00C008AB" w:rsidRDefault="00C008AB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</w:pPr>
      <w:r>
        <w:t>A</w:t>
      </w:r>
      <w:r>
        <w:tab/>
      </w:r>
      <w:r w:rsidR="002C683D">
        <w:fldChar w:fldCharType="begin">
          <w:ffData>
            <w:name w:val="Text1"/>
            <w:enabled/>
            <w:calcOnExit w:val="0"/>
            <w:statusText w:type="text" w:val="Type in the &quot;Assembly District Number(s)&quot; then Press Tab to reach the next field."/>
            <w:textInput/>
          </w:ffData>
        </w:fldChar>
      </w:r>
      <w:bookmarkStart w:id="0" w:name="Text1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54</w:t>
      </w:r>
      <w:r w:rsidR="002C683D">
        <w:fldChar w:fldCharType="end"/>
      </w:r>
      <w:bookmarkEnd w:id="0"/>
      <w:r>
        <w:tab/>
      </w:r>
      <w:r w:rsidR="002C683D">
        <w:fldChar w:fldCharType="begin">
          <w:ffData>
            <w:name w:val="Text2"/>
            <w:enabled/>
            <w:calcOnExit w:val="0"/>
            <w:statusText w:type="text" w:val="Type in the &quot;Meeting Date&quot; then Press Tab to reach the next field."/>
            <w:textInput/>
          </w:ffData>
        </w:fldChar>
      </w:r>
      <w:bookmarkStart w:id="1" w:name="Text2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06/01/09</w:t>
      </w:r>
      <w:r w:rsidR="002C683D">
        <w:fldChar w:fldCharType="end"/>
      </w:r>
      <w:bookmarkEnd w:id="1"/>
    </w:p>
    <w:p w:rsidR="00C008AB" w:rsidRDefault="00C008AB">
      <w:pPr>
        <w:tabs>
          <w:tab w:val="right" w:pos="9360"/>
        </w:tabs>
      </w:pPr>
      <w:r>
        <w:tab/>
      </w:r>
      <w:bookmarkStart w:id="2" w:name="QuickMark"/>
      <w:bookmarkEnd w:id="2"/>
      <w:r w:rsidR="002C683D">
        <w:fldChar w:fldCharType="begin">
          <w:ffData>
            <w:name w:val="Text3"/>
            <w:enabled/>
            <w:calcOnExit w:val="0"/>
            <w:statusText w:type="text" w:val="Type in the &quot;File Number&quot; then Press Tab to reach the next field."/>
            <w:textInput/>
          </w:ffData>
        </w:fldChar>
      </w:r>
      <w:bookmarkStart w:id="3" w:name="Text3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PRC 6696.1</w:t>
      </w:r>
      <w:r w:rsidR="002C683D">
        <w:fldChar w:fldCharType="end"/>
      </w:r>
      <w:bookmarkEnd w:id="3"/>
    </w:p>
    <w:p w:rsidR="00C008AB" w:rsidRDefault="00C008AB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  <w:rPr>
          <w:u w:val="single"/>
        </w:rPr>
      </w:pPr>
      <w:r>
        <w:t>S</w:t>
      </w:r>
      <w:r>
        <w:tab/>
      </w:r>
      <w:r w:rsidR="002C683D">
        <w:fldChar w:fldCharType="begin">
          <w:ffData>
            <w:name w:val="Text5"/>
            <w:enabled/>
            <w:calcOnExit w:val="0"/>
            <w:statusText w:type="text" w:val="Type in the &quot;Senate District Number(s)&quot; then Press Tab to reach the next field."/>
            <w:textInput/>
          </w:ffData>
        </w:fldChar>
      </w:r>
      <w:bookmarkStart w:id="4" w:name="Text5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27</w:t>
      </w:r>
      <w:r w:rsidR="002C683D">
        <w:fldChar w:fldCharType="end"/>
      </w:r>
      <w:bookmarkEnd w:id="4"/>
      <w:r>
        <w:tab/>
      </w:r>
      <w:r w:rsidR="002C683D">
        <w:fldChar w:fldCharType="begin">
          <w:ffData>
            <w:name w:val="Text4"/>
            <w:enabled/>
            <w:calcOnExit w:val="0"/>
            <w:statusText w:type="text" w:val="Type in the &quot;First name initial. Last name - i.e. D. Banks&quot; then Press Tab to reach the next field."/>
            <w:textInput/>
          </w:ffData>
        </w:fldChar>
      </w:r>
      <w:bookmarkStart w:id="5" w:name="Text4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J. Smith</w:t>
      </w:r>
      <w:r w:rsidR="002C683D">
        <w:fldChar w:fldCharType="end"/>
      </w:r>
      <w:bookmarkEnd w:id="5"/>
    </w:p>
    <w:p w:rsidR="00C008AB" w:rsidRDefault="00C008AB">
      <w:pPr>
        <w:tabs>
          <w:tab w:val="right" w:pos="9360"/>
        </w:tabs>
        <w:rPr>
          <w:u w:val="single"/>
        </w:rPr>
      </w:pPr>
      <w:r>
        <w:tab/>
      </w:r>
    </w:p>
    <w:p w:rsidR="00C008AB" w:rsidRDefault="00C008AB">
      <w:pPr>
        <w:jc w:val="center"/>
        <w:rPr>
          <w:u w:val="single"/>
        </w:rPr>
      </w:pPr>
      <w:r>
        <w:rPr>
          <w:b/>
        </w:rPr>
        <w:t>CONTINUATION OF RENT</w:t>
      </w:r>
    </w:p>
    <w:p w:rsidR="00C008AB" w:rsidRDefault="00C008AB">
      <w:pPr>
        <w:rPr>
          <w:u w:val="single"/>
        </w:rPr>
      </w:pPr>
    </w:p>
    <w:p w:rsidR="00C008AB" w:rsidRDefault="00C008AB">
      <w:pPr>
        <w:rPr>
          <w:b/>
        </w:rPr>
        <w:sectPr w:rsidR="00C008AB" w:rsidSect="006D51AC">
          <w:footerReference w:type="default" r:id="rId7"/>
          <w:type w:val="continuous"/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C008AB" w:rsidRDefault="00C008AB">
      <w:r>
        <w:rPr>
          <w:b/>
        </w:rPr>
        <w:lastRenderedPageBreak/>
        <w:t>LESSEE:</w:t>
      </w:r>
    </w:p>
    <w:p w:rsidR="00C008AB" w:rsidRDefault="002C683D">
      <w:pPr>
        <w:ind w:left="720"/>
      </w:pPr>
      <w:r>
        <w:fldChar w:fldCharType="begin">
          <w:ffData>
            <w:name w:val="Text6"/>
            <w:enabled/>
            <w:calcOnExit w:val="0"/>
            <w:statusText w:type="text" w:val="Type in the &quot;Lessee's Name&quot; then Press Tab to reach the next field."/>
            <w:textInput/>
          </w:ffData>
        </w:fldChar>
      </w:r>
      <w:bookmarkStart w:id="6" w:name="Text6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City of Avalon</w:t>
      </w:r>
      <w:r>
        <w:fldChar w:fldCharType="end"/>
      </w:r>
      <w:bookmarkEnd w:id="6"/>
    </w:p>
    <w:p w:rsidR="00C008AB" w:rsidRDefault="002C683D">
      <w:pPr>
        <w:ind w:left="720"/>
      </w:pPr>
      <w:r>
        <w:fldChar w:fldCharType="begin">
          <w:ffData>
            <w:name w:val="Text7"/>
            <w:enabled/>
            <w:calcOnExit w:val="0"/>
            <w:statusText w:type="text" w:val="Type in the &quot;Lessee's Address&quot; then Press Tab to reach the next field."/>
            <w:textInput/>
          </w:ffData>
        </w:fldChar>
      </w:r>
      <w:bookmarkStart w:id="7" w:name="Text7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P.O. Box 707</w:t>
      </w:r>
      <w:r>
        <w:fldChar w:fldCharType="end"/>
      </w:r>
      <w:bookmarkEnd w:id="7"/>
    </w:p>
    <w:p w:rsidR="00C008AB" w:rsidRDefault="002C683D">
      <w:pPr>
        <w:ind w:left="720"/>
      </w:pPr>
      <w:r>
        <w:fldChar w:fldCharType="begin">
          <w:ffData>
            <w:name w:val="Text8"/>
            <w:enabled/>
            <w:calcOnExit w:val="0"/>
            <w:statusText w:type="text" w:val="Type in the &quot;City, State (spell out), Zip Code&quot; then Press Tab to reach the next field."/>
            <w:textInput/>
          </w:ffData>
        </w:fldChar>
      </w:r>
      <w:bookmarkStart w:id="8" w:name="Text8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Avalon, California 90704</w:t>
      </w:r>
      <w:r>
        <w:fldChar w:fldCharType="end"/>
      </w:r>
      <w:bookmarkEnd w:id="8"/>
    </w:p>
    <w:p w:rsidR="00C008AB" w:rsidRDefault="00C008AB"/>
    <w:p w:rsidR="00C008AB" w:rsidRDefault="00C008AB">
      <w:r>
        <w:rPr>
          <w:b/>
        </w:rPr>
        <w:t>AREA, LAND TYPE, AND LOCATION</w:t>
      </w:r>
      <w:r>
        <w:t>:</w:t>
      </w:r>
    </w:p>
    <w:p w:rsidR="00C008AB" w:rsidRDefault="002C683D">
      <w:pPr>
        <w:ind w:left="720"/>
      </w:pPr>
      <w:r>
        <w:fldChar w:fldCharType="begin">
          <w:ffData>
            <w:name w:val="Text9"/>
            <w:enabled/>
            <w:calcOnExit w:val="0"/>
            <w:statusText w:type="text" w:val="Type in the &quot;Number of acres&quot; then Press Tab to reach the next field."/>
            <w:textInput/>
          </w:ffData>
        </w:fldChar>
      </w:r>
      <w:bookmarkStart w:id="9" w:name="Text9"/>
      <w:r w:rsidR="00C008AB">
        <w:instrText xml:space="preserve"> FORMTEXT </w:instrText>
      </w:r>
      <w:r>
        <w:fldChar w:fldCharType="separate"/>
      </w:r>
      <w:proofErr w:type="gramStart"/>
      <w:r w:rsidR="00092112">
        <w:rPr>
          <w:noProof/>
        </w:rPr>
        <w:t>Ten</w:t>
      </w:r>
      <w:r>
        <w:fldChar w:fldCharType="end"/>
      </w:r>
      <w:bookmarkEnd w:id="9"/>
      <w:r w:rsidR="00C008AB">
        <w:t xml:space="preserve"> acres, more or less, of </w:t>
      </w:r>
      <w:r>
        <w:fldChar w:fldCharType="begin">
          <w:ffData>
            <w:name w:val="Text10"/>
            <w:enabled/>
            <w:calcOnExit w:val="0"/>
            <w:statusText w:type="text" w:val="Type in the &quot;description of the land&quot; then Press Tab to reach the next field."/>
            <w:textInput/>
          </w:ffData>
        </w:fldChar>
      </w:r>
      <w:bookmarkStart w:id="10" w:name="Text10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sovereign</w:t>
      </w:r>
      <w:r>
        <w:fldChar w:fldCharType="end"/>
      </w:r>
      <w:bookmarkEnd w:id="10"/>
      <w:r w:rsidR="00C008AB">
        <w:t xml:space="preserve"> lands in </w:t>
      </w:r>
      <w:r>
        <w:fldChar w:fldCharType="begin">
          <w:ffData>
            <w:name w:val="Text11"/>
            <w:enabled/>
            <w:calcOnExit w:val="0"/>
            <w:statusText w:type="text" w:val="Type in the &quot;Waterway(s)&quot; then Press Tab to reach the next field."/>
            <w:textInput/>
          </w:ffData>
        </w:fldChar>
      </w:r>
      <w:bookmarkStart w:id="11" w:name="Text11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the Pacific Ocean</w:t>
      </w:r>
      <w:r>
        <w:fldChar w:fldCharType="end"/>
      </w:r>
      <w:bookmarkEnd w:id="11"/>
      <w:r w:rsidR="00430956">
        <w:t xml:space="preserve"> </w:t>
      </w:r>
      <w:r w:rsidR="0041406D">
        <w:t>at</w:t>
      </w:r>
      <w:r w:rsidR="00430956">
        <w:t xml:space="preserve"> Hamilton Cove</w:t>
      </w:r>
      <w:r w:rsidR="00C008AB">
        <w:t xml:space="preserve">, near </w:t>
      </w:r>
      <w:r>
        <w:fldChar w:fldCharType="begin">
          <w:ffData>
            <w:name w:val="Text12"/>
            <w:enabled/>
            <w:calcOnExit w:val="0"/>
            <w:statusText w:type="text" w:val="Type in the &quot;City/Town&quot; then Press Tab to reach the next field."/>
            <w:textInput/>
          </w:ffData>
        </w:fldChar>
      </w:r>
      <w:bookmarkStart w:id="12" w:name="Text12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Avalon, Santa Catalina Island</w:t>
      </w:r>
      <w:r>
        <w:fldChar w:fldCharType="end"/>
      </w:r>
      <w:bookmarkEnd w:id="12"/>
      <w:r w:rsidR="00C008AB">
        <w:t xml:space="preserve">, </w:t>
      </w:r>
      <w:r>
        <w:fldChar w:fldCharType="begin">
          <w:ffData>
            <w:name w:val="Text13"/>
            <w:enabled/>
            <w:calcOnExit w:val="0"/>
            <w:statusText w:type="text" w:val="Type in the &quot;Name of the County/Counties - include the words County or Counties&quot; then Press Tab to reach the next field."/>
            <w:textInput/>
          </w:ffData>
        </w:fldChar>
      </w:r>
      <w:bookmarkStart w:id="13" w:name="Text13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Los Angeles County</w:t>
      </w:r>
      <w:r>
        <w:fldChar w:fldCharType="end"/>
      </w:r>
      <w:bookmarkEnd w:id="13"/>
      <w:r w:rsidR="00C008AB">
        <w:t>.</w:t>
      </w:r>
      <w:proofErr w:type="gramEnd"/>
    </w:p>
    <w:p w:rsidR="00C008AB" w:rsidRDefault="00C008AB"/>
    <w:p w:rsidR="00C008AB" w:rsidRDefault="00C008AB">
      <w:r>
        <w:rPr>
          <w:b/>
        </w:rPr>
        <w:t>AUTHORIZED USE</w:t>
      </w:r>
      <w:r>
        <w:t>:</w:t>
      </w:r>
    </w:p>
    <w:p w:rsidR="00C008AB" w:rsidRDefault="002C683D">
      <w:pPr>
        <w:ind w:left="720"/>
      </w:pPr>
      <w:r>
        <w:fldChar w:fldCharType="begin">
          <w:ffData>
            <w:name w:val="Text14"/>
            <w:enabled/>
            <w:calcOnExit w:val="0"/>
            <w:statusText w:type="text" w:val="Type in a &quot;description of use and improvements&quot; then Press Tab to reach the next field."/>
            <w:textInput/>
          </w:ffData>
        </w:fldChar>
      </w:r>
      <w:bookmarkStart w:id="14" w:name="Text14"/>
      <w:r w:rsidR="00C008AB">
        <w:instrText xml:space="preserve"> FORMTEXT </w:instrText>
      </w:r>
      <w:r>
        <w:fldChar w:fldCharType="separate"/>
      </w:r>
      <w:proofErr w:type="gramStart"/>
      <w:r w:rsidR="00092112">
        <w:rPr>
          <w:noProof/>
        </w:rPr>
        <w:t>Continued use and main</w:t>
      </w:r>
      <w:r w:rsidR="00430956">
        <w:rPr>
          <w:noProof/>
        </w:rPr>
        <w:t>t</w:t>
      </w:r>
      <w:r w:rsidR="00092112">
        <w:rPr>
          <w:noProof/>
        </w:rPr>
        <w:t>enance of existing recreational mooring facilities</w:t>
      </w:r>
      <w:r>
        <w:fldChar w:fldCharType="end"/>
      </w:r>
      <w:bookmarkEnd w:id="14"/>
      <w:r w:rsidR="00C008AB">
        <w:t>.</w:t>
      </w:r>
      <w:proofErr w:type="gramEnd"/>
    </w:p>
    <w:p w:rsidR="00C008AB" w:rsidRDefault="00C008AB"/>
    <w:p w:rsidR="00C008AB" w:rsidRDefault="00C008AB">
      <w:r>
        <w:rPr>
          <w:b/>
        </w:rPr>
        <w:t>LEASE TERM</w:t>
      </w:r>
      <w:r>
        <w:t>:</w:t>
      </w:r>
    </w:p>
    <w:p w:rsidR="00C008AB" w:rsidRDefault="002C683D">
      <w:pPr>
        <w:ind w:left="720"/>
      </w:pPr>
      <w:r>
        <w:fldChar w:fldCharType="begin">
          <w:ffData>
            <w:name w:val="Text15"/>
            <w:enabled/>
            <w:calcOnExit w:val="0"/>
            <w:statusText w:type="text" w:val="Type in the &quot;Number of years&quot; then Press Tab to reach the next field."/>
            <w:textInput/>
          </w:ffData>
        </w:fldChar>
      </w:r>
      <w:bookmarkStart w:id="15" w:name="Text15"/>
      <w:r w:rsidR="00C008AB">
        <w:instrText xml:space="preserve"> FORMTEXT </w:instrText>
      </w:r>
      <w:r>
        <w:fldChar w:fldCharType="separate"/>
      </w:r>
      <w:proofErr w:type="gramStart"/>
      <w:r w:rsidR="00092112">
        <w:rPr>
          <w:noProof/>
        </w:rPr>
        <w:t>15</w:t>
      </w:r>
      <w:r>
        <w:fldChar w:fldCharType="end"/>
      </w:r>
      <w:bookmarkEnd w:id="15"/>
      <w:r w:rsidR="00C008AB">
        <w:t xml:space="preserve"> years, beginning </w:t>
      </w:r>
      <w:r>
        <w:fldChar w:fldCharType="begin">
          <w:ffData>
            <w:name w:val="Text16"/>
            <w:enabled/>
            <w:calcOnExit w:val="0"/>
            <w:statusText w:type="text" w:val="Type in the &quot;beginning date - spell out i.e. March 13, 1999&quot; then Press Tab to reach the next field."/>
            <w:textInput/>
          </w:ffData>
        </w:fldChar>
      </w:r>
      <w:bookmarkStart w:id="16" w:name="Text16"/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July 1, 1999</w:t>
      </w:r>
      <w:r>
        <w:fldChar w:fldCharType="end"/>
      </w:r>
      <w:bookmarkEnd w:id="16"/>
      <w:r w:rsidR="00C008AB">
        <w:t>.</w:t>
      </w:r>
      <w:proofErr w:type="gramEnd"/>
    </w:p>
    <w:p w:rsidR="00C008AB" w:rsidRDefault="00C008AB">
      <w:pPr>
        <w:ind w:left="720"/>
      </w:pPr>
    </w:p>
    <w:p w:rsidR="00C008AB" w:rsidRDefault="00C008AB">
      <w:r>
        <w:rPr>
          <w:b/>
        </w:rPr>
        <w:t>CONSIDERATION</w:t>
      </w:r>
      <w:r>
        <w:t>:</w:t>
      </w:r>
    </w:p>
    <w:p w:rsidR="00C008AB" w:rsidRDefault="00C008AB" w:rsidP="00D30465">
      <w:pPr>
        <w:ind w:left="720"/>
      </w:pPr>
      <w:r>
        <w:t>This lease provides that</w:t>
      </w:r>
      <w:r w:rsidR="00430956">
        <w:t xml:space="preserve"> the</w:t>
      </w:r>
      <w:r>
        <w:t xml:space="preserve"> </w:t>
      </w:r>
      <w:proofErr w:type="spellStart"/>
      <w:r>
        <w:t>Lessor</w:t>
      </w:r>
      <w:proofErr w:type="spellEnd"/>
      <w:r>
        <w:t xml:space="preserve"> may modify the rent periodically during the lease term.  Pursuant to this provision, staff has conducted a revi</w:t>
      </w:r>
      <w:r w:rsidR="00E31C70">
        <w:t>ew of the rent under this lease</w:t>
      </w:r>
      <w:r>
        <w:t xml:space="preserve"> and recommends that the </w:t>
      </w:r>
      <w:r w:rsidR="00092112">
        <w:t xml:space="preserve">minimum annual </w:t>
      </w:r>
      <w:r>
        <w:t>rent be continued at $</w:t>
      </w:r>
      <w:r w:rsidR="002C683D">
        <w:fldChar w:fldCharType="begin">
          <w:ffData>
            <w:name w:val="Text17"/>
            <w:enabled/>
            <w:calcOnExit w:val="0"/>
            <w:statusText w:type="text" w:val="Type in the &quot;Amount&quot; then Press Tab to reach the next field."/>
            <w:textInput/>
          </w:ffData>
        </w:fldChar>
      </w:r>
      <w:bookmarkStart w:id="17" w:name="Text17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379 per year per mooring, against 25 percent of gross income from the moorings, whichever is greater, as provided in the lease, effective July 1, 2009.</w:t>
      </w:r>
      <w:r w:rsidR="002C683D">
        <w:fldChar w:fldCharType="end"/>
      </w:r>
      <w:bookmarkEnd w:id="17"/>
    </w:p>
    <w:p w:rsidR="00D30465" w:rsidRDefault="00D30465" w:rsidP="00D30465">
      <w:pPr>
        <w:ind w:left="720"/>
        <w:rPr>
          <w:b/>
        </w:rPr>
      </w:pPr>
    </w:p>
    <w:p w:rsidR="00D30465" w:rsidRDefault="00D30465" w:rsidP="00D30465">
      <w:pPr>
        <w:rPr>
          <w:b/>
        </w:rPr>
      </w:pPr>
      <w:r>
        <w:rPr>
          <w:b/>
        </w:rPr>
        <w:t>OTHER PERTINENT INFORMATION:</w:t>
      </w:r>
    </w:p>
    <w:p w:rsidR="00D5681A" w:rsidRDefault="00D30465" w:rsidP="00E26B82">
      <w:pPr>
        <w:pStyle w:val="ListParagraph"/>
        <w:numPr>
          <w:ilvl w:val="0"/>
          <w:numId w:val="1"/>
        </w:numPr>
        <w:ind w:left="1440" w:hanging="720"/>
      </w:pPr>
      <w:r w:rsidRPr="00870C50">
        <w:t xml:space="preserve">On </w:t>
      </w:r>
      <w:r w:rsidR="00430956">
        <w:t>April 20, 2000</w:t>
      </w:r>
      <w:r>
        <w:t>, the Commission authorized a General Lease – Commercial Use to the City of Avalon for a term of 15 years.  Th</w:t>
      </w:r>
      <w:r w:rsidR="00D5681A">
        <w:t>e</w:t>
      </w:r>
      <w:r>
        <w:t xml:space="preserve"> lease will expire on June 30, </w:t>
      </w:r>
      <w:r w:rsidR="00D5681A">
        <w:t>201</w:t>
      </w:r>
      <w:r>
        <w:t>4.</w:t>
      </w:r>
    </w:p>
    <w:p w:rsidR="00D5681A" w:rsidRDefault="00D5681A" w:rsidP="00D30465">
      <w:pPr>
        <w:ind w:left="720"/>
      </w:pPr>
    </w:p>
    <w:p w:rsidR="00D30465" w:rsidRPr="00870C50" w:rsidRDefault="00D30465" w:rsidP="00E26B82">
      <w:pPr>
        <w:pStyle w:val="ListParagraph"/>
        <w:numPr>
          <w:ilvl w:val="0"/>
          <w:numId w:val="1"/>
        </w:numPr>
        <w:tabs>
          <w:tab w:val="left" w:pos="1440"/>
        </w:tabs>
        <w:ind w:left="1440" w:hanging="720"/>
      </w:pPr>
      <w:r>
        <w:t xml:space="preserve">The </w:t>
      </w:r>
      <w:r w:rsidR="00430956">
        <w:t xml:space="preserve">City has maintained the mooring facilities at Hamilton Cove since they were originally installed in 1984.  The </w:t>
      </w:r>
      <w:r>
        <w:t>lease provides for installat</w:t>
      </w:r>
      <w:r w:rsidR="00430956">
        <w:t>ion of a maximum of 61 moorings</w:t>
      </w:r>
      <w:r w:rsidR="0041406D">
        <w:t>;</w:t>
      </w:r>
      <w:r w:rsidR="00430956">
        <w:t xml:space="preserve"> however, t</w:t>
      </w:r>
      <w:r>
        <w:t xml:space="preserve">he Lessee presently maintains </w:t>
      </w:r>
      <w:r w:rsidR="00430956">
        <w:t>only ten</w:t>
      </w:r>
      <w:r>
        <w:t xml:space="preserve"> moorings </w:t>
      </w:r>
      <w:r w:rsidR="00D5681A">
        <w:t>within the lease</w:t>
      </w:r>
      <w:r w:rsidR="00430956">
        <w:t xml:space="preserve"> premises</w:t>
      </w:r>
      <w:r>
        <w:t>.</w:t>
      </w:r>
    </w:p>
    <w:p w:rsidR="00D30465" w:rsidRDefault="00D30465">
      <w:pPr>
        <w:rPr>
          <w:b/>
        </w:rPr>
      </w:pPr>
    </w:p>
    <w:p w:rsidR="00430956" w:rsidRDefault="00430956">
      <w:pPr>
        <w:rPr>
          <w:b/>
        </w:rPr>
      </w:pPr>
    </w:p>
    <w:p w:rsidR="00C008AB" w:rsidRDefault="00430956">
      <w:pPr>
        <w:rPr>
          <w:b/>
        </w:rPr>
      </w:pPr>
      <w:r>
        <w:rPr>
          <w:b/>
        </w:rPr>
        <w:lastRenderedPageBreak/>
        <w:t>EXHIBIT</w:t>
      </w:r>
      <w:r w:rsidR="00C008AB">
        <w:rPr>
          <w:b/>
        </w:rPr>
        <w:t>:</w:t>
      </w:r>
    </w:p>
    <w:p w:rsidR="00C008AB" w:rsidRDefault="002C683D">
      <w:pPr>
        <w:ind w:left="720"/>
        <w:rPr>
          <w:b/>
        </w:rPr>
      </w:pPr>
      <w:r>
        <w:fldChar w:fldCharType="begin">
          <w:ffData>
            <w:name w:val=""/>
            <w:enabled/>
            <w:calcOnExit w:val="0"/>
            <w:statusText w:type="text" w:val="Type in the &quot;first Exhibit Letter&quot; then Press Tab to reach it's description field."/>
            <w:textInput>
              <w:format w:val="Uppercase"/>
            </w:textInput>
          </w:ffData>
        </w:fldChar>
      </w:r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A</w:t>
      </w:r>
      <w:r>
        <w:fldChar w:fldCharType="end"/>
      </w:r>
      <w:r w:rsidR="00C008AB">
        <w:rPr>
          <w:b/>
        </w:rPr>
        <w:t>.</w:t>
      </w:r>
      <w:r w:rsidR="00C008AB">
        <w:rPr>
          <w:b/>
        </w:rPr>
        <w:tab/>
      </w:r>
      <w:r>
        <w:fldChar w:fldCharType="begin">
          <w:ffData>
            <w:name w:val=""/>
            <w:enabled/>
            <w:calcOnExit w:val="0"/>
            <w:statusText w:type="text" w:val="Type in the &quot;Exhibit description&quot; then Press Tab to reach the next field."/>
            <w:textInput>
              <w:format w:val="Title case"/>
            </w:textInput>
          </w:ffData>
        </w:fldChar>
      </w:r>
      <w:r w:rsidR="00C008AB">
        <w:instrText xml:space="preserve"> FORMTEXT </w:instrText>
      </w:r>
      <w:r>
        <w:fldChar w:fldCharType="separate"/>
      </w:r>
      <w:r w:rsidR="00092112">
        <w:rPr>
          <w:noProof/>
        </w:rPr>
        <w:t>Location Map</w:t>
      </w:r>
      <w:r>
        <w:fldChar w:fldCharType="end"/>
      </w:r>
    </w:p>
    <w:p w:rsidR="00C008AB" w:rsidRDefault="00C008AB">
      <w:pPr>
        <w:rPr>
          <w:b/>
        </w:rPr>
      </w:pPr>
    </w:p>
    <w:p w:rsidR="00C008AB" w:rsidRDefault="00C008AB">
      <w:r>
        <w:rPr>
          <w:b/>
        </w:rPr>
        <w:t>RECOMMENDED ACTION</w:t>
      </w:r>
      <w:r>
        <w:t>:</w:t>
      </w:r>
    </w:p>
    <w:p w:rsidR="00C008AB" w:rsidRDefault="00C008AB">
      <w:r>
        <w:t>IT IS RECOMMENDED THAT THE COMMISSION:</w:t>
      </w:r>
    </w:p>
    <w:p w:rsidR="00C008AB" w:rsidRDefault="00C008AB">
      <w:pPr>
        <w:ind w:left="1440"/>
      </w:pPr>
    </w:p>
    <w:p w:rsidR="00C008AB" w:rsidRDefault="00C008AB">
      <w:pPr>
        <w:ind w:left="720"/>
      </w:pPr>
      <w:r>
        <w:rPr>
          <w:b/>
        </w:rPr>
        <w:t>CEQA FINDING:</w:t>
      </w:r>
    </w:p>
    <w:p w:rsidR="00C008AB" w:rsidRDefault="00C008AB">
      <w:pPr>
        <w:ind w:left="1440"/>
      </w:pPr>
      <w: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C008AB" w:rsidRDefault="00C008AB"/>
    <w:p w:rsidR="00C008AB" w:rsidRDefault="00C008AB">
      <w:pPr>
        <w:ind w:left="720"/>
      </w:pPr>
      <w:r>
        <w:rPr>
          <w:b/>
        </w:rPr>
        <w:t xml:space="preserve">AUTHORIZATION: </w:t>
      </w:r>
    </w:p>
    <w:p w:rsidR="00C008AB" w:rsidRDefault="00C008AB">
      <w:pPr>
        <w:ind w:left="1440"/>
      </w:pPr>
      <w:r>
        <w:t xml:space="preserve">APPROVE THE CONTINUATION OF </w:t>
      </w:r>
      <w:r w:rsidR="00092112">
        <w:t xml:space="preserve">THE MINIMUM ANNUAL </w:t>
      </w:r>
      <w:r>
        <w:t xml:space="preserve">RENT FOR LEASE NO. PRC </w:t>
      </w:r>
      <w:r w:rsidR="002C683D">
        <w:fldChar w:fldCharType="begin">
          <w:ffData>
            <w:name w:val="Text21"/>
            <w:enabled/>
            <w:calcOnExit w:val="0"/>
            <w:statusText w:type="text" w:val="Type in the &quot;LEASE NUMBER&quot; then Press Tab to reach the next field."/>
            <w:textInput/>
          </w:ffData>
        </w:fldChar>
      </w:r>
      <w:bookmarkStart w:id="18" w:name="Text21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6696.1</w:t>
      </w:r>
      <w:r w:rsidR="002C683D">
        <w:fldChar w:fldCharType="end"/>
      </w:r>
      <w:bookmarkEnd w:id="18"/>
      <w:r>
        <w:t xml:space="preserve"> AT $</w:t>
      </w:r>
      <w:r w:rsidR="002C683D">
        <w:fldChar w:fldCharType="begin">
          <w:ffData>
            <w:name w:val="Text22"/>
            <w:enabled/>
            <w:calcOnExit w:val="0"/>
            <w:statusText w:type="text" w:val="Type in the &quot;AMOUNT PER YEAR&quot; then Press Tab to reach the next field."/>
            <w:textInput/>
          </w:ffData>
        </w:fldChar>
      </w:r>
      <w:bookmarkStart w:id="19" w:name="Text22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 xml:space="preserve">379 PER YEAR PER MOORING, AGAINST 25 PERCENT OF </w:t>
      </w:r>
      <w:r w:rsidR="00430956">
        <w:rPr>
          <w:noProof/>
        </w:rPr>
        <w:t xml:space="preserve">THE </w:t>
      </w:r>
      <w:r w:rsidR="00092112">
        <w:rPr>
          <w:noProof/>
        </w:rPr>
        <w:t>GROSS INCOME FROM THE MOORINGS, WHICHEVER IS GREATER, AS PROVIDED IN THE LEASE</w:t>
      </w:r>
      <w:r w:rsidR="002C683D">
        <w:fldChar w:fldCharType="end"/>
      </w:r>
      <w:bookmarkEnd w:id="19"/>
      <w:r>
        <w:t xml:space="preserve">, EFFECTIVE </w:t>
      </w:r>
      <w:r w:rsidR="002C683D">
        <w:fldChar w:fldCharType="begin">
          <w:ffData>
            <w:name w:val="Text20"/>
            <w:enabled/>
            <w:calcOnExit/>
            <w:statusText w:type="text" w:val="Type in the &quot;EFFECTIVE DATE -i.e. MARCH 13, 1999&quot; then Press Tab to reach the beginning of the form for reviewing."/>
            <w:textInput>
              <w:format w:val="Uppercase"/>
            </w:textInput>
          </w:ffData>
        </w:fldChar>
      </w:r>
      <w:bookmarkStart w:id="20" w:name="Text20"/>
      <w:r>
        <w:instrText xml:space="preserve"> FORMTEXT </w:instrText>
      </w:r>
      <w:r w:rsidR="002C683D">
        <w:fldChar w:fldCharType="separate"/>
      </w:r>
      <w:r w:rsidR="00092112">
        <w:rPr>
          <w:noProof/>
        </w:rPr>
        <w:t>JULY 1, 2009</w:t>
      </w:r>
      <w:r w:rsidR="002C683D">
        <w:fldChar w:fldCharType="end"/>
      </w:r>
      <w:bookmarkEnd w:id="20"/>
      <w:r>
        <w:t>.</w:t>
      </w:r>
    </w:p>
    <w:p w:rsidR="00C008AB" w:rsidRDefault="00C008AB"/>
    <w:p w:rsidR="00C008AB" w:rsidRDefault="00C008AB"/>
    <w:sectPr w:rsidR="00C008AB" w:rsidSect="001400E3">
      <w:headerReference w:type="default" r:id="rId8"/>
      <w:type w:val="continuous"/>
      <w:pgSz w:w="12240" w:h="15840" w:code="1"/>
      <w:pgMar w:top="216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65" w:rsidRDefault="00D30465">
      <w:r>
        <w:separator/>
      </w:r>
    </w:p>
  </w:endnote>
  <w:endnote w:type="continuationSeparator" w:id="1">
    <w:p w:rsidR="00D30465" w:rsidRDefault="00D3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65" w:rsidRDefault="00D30465">
    <w:pPr>
      <w:tabs>
        <w:tab w:val="center" w:pos="4680"/>
        <w:tab w:val="right" w:pos="9360"/>
      </w:tabs>
    </w:pPr>
    <w:r>
      <w:tab/>
      <w:t>-</w:t>
    </w:r>
    <w:fldSimple w:instr="PAGE ">
      <w:r w:rsidR="00C73EE4">
        <w:rPr>
          <w:noProof/>
        </w:rPr>
        <w:t>2</w:t>
      </w:r>
    </w:fldSimple>
    <w:r>
      <w:t>-</w:t>
    </w:r>
  </w:p>
  <w:p w:rsidR="00D30465" w:rsidRDefault="00D30465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65" w:rsidRDefault="00D30465">
      <w:r>
        <w:separator/>
      </w:r>
    </w:p>
  </w:footnote>
  <w:footnote w:type="continuationSeparator" w:id="1">
    <w:p w:rsidR="00D30465" w:rsidRDefault="00D30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65" w:rsidRDefault="00D30465">
    <w:pPr>
      <w:tabs>
        <w:tab w:val="center" w:pos="4680"/>
      </w:tabs>
      <w:rPr>
        <w:sz w:val="28"/>
      </w:rPr>
    </w:pPr>
    <w:r>
      <w:rPr>
        <w:sz w:val="28"/>
      </w:rPr>
      <w:tab/>
    </w:r>
    <w:r>
      <w:rPr>
        <w:sz w:val="28"/>
        <w:u w:val="single"/>
      </w:rPr>
      <w:t xml:space="preserve">CALENDAR ITEM NO. </w:t>
    </w:r>
    <w:r>
      <w:rPr>
        <w:b/>
        <w:sz w:val="36"/>
        <w:u w:val="single"/>
      </w:rPr>
      <w:t>C</w:t>
    </w:r>
    <w:r w:rsidR="00C73EE4">
      <w:rPr>
        <w:b/>
        <w:sz w:val="36"/>
        <w:u w:val="single"/>
      </w:rPr>
      <w:t>45</w:t>
    </w:r>
    <w:r>
      <w:rPr>
        <w:sz w:val="36"/>
        <w:u w:val="single"/>
      </w:rPr>
      <w:t xml:space="preserve"> </w:t>
    </w:r>
    <w:r>
      <w:rPr>
        <w:sz w:val="28"/>
        <w:u w:val="single"/>
      </w:rPr>
      <w:t>(CONT’D)</w:t>
    </w:r>
  </w:p>
  <w:p w:rsidR="00D30465" w:rsidRDefault="00D30465">
    <w:pPr>
      <w:spacing w:line="240" w:lineRule="exact"/>
    </w:pPr>
  </w:p>
  <w:p w:rsidR="00D30465" w:rsidRDefault="00D30465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BA1"/>
    <w:multiLevelType w:val="hybridMultilevel"/>
    <w:tmpl w:val="EB4A1260"/>
    <w:lvl w:ilvl="0" w:tplc="8E56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59"/>
    <w:rsid w:val="00092112"/>
    <w:rsid w:val="001400E3"/>
    <w:rsid w:val="001C7E2E"/>
    <w:rsid w:val="002C683D"/>
    <w:rsid w:val="0041406D"/>
    <w:rsid w:val="00430956"/>
    <w:rsid w:val="00456A40"/>
    <w:rsid w:val="005955EA"/>
    <w:rsid w:val="005E2435"/>
    <w:rsid w:val="006109C8"/>
    <w:rsid w:val="006D51AC"/>
    <w:rsid w:val="00B01859"/>
    <w:rsid w:val="00C008AB"/>
    <w:rsid w:val="00C41044"/>
    <w:rsid w:val="00C53A3C"/>
    <w:rsid w:val="00C73EE4"/>
    <w:rsid w:val="00C92278"/>
    <w:rsid w:val="00D30465"/>
    <w:rsid w:val="00D5681A"/>
    <w:rsid w:val="00E26B82"/>
    <w:rsid w:val="00E31C70"/>
    <w:rsid w:val="00FE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0E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0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0E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00E3"/>
    <w:pPr>
      <w:tabs>
        <w:tab w:val="center" w:pos="4680"/>
        <w:tab w:val="right" w:pos="9360"/>
      </w:tabs>
      <w:jc w:val="center"/>
    </w:pPr>
    <w:rPr>
      <w:b/>
    </w:rPr>
  </w:style>
  <w:style w:type="paragraph" w:styleId="Subtitle">
    <w:name w:val="Subtitle"/>
    <w:basedOn w:val="Normal"/>
    <w:qFormat/>
    <w:rsid w:val="001400E3"/>
    <w:pPr>
      <w:tabs>
        <w:tab w:val="center" w:pos="4680"/>
      </w:tabs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E26B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3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Macros\Calendar%20Items\ITMRTCT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ITMRTCTN.dotx</Template>
  <TotalTime>16</TotalTime>
  <Pages>2</Pages>
  <Words>318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cp:lastModifiedBy>Lynda Smallwood</cp:lastModifiedBy>
  <cp:revision>8</cp:revision>
  <cp:lastPrinted>2009-05-01T20:21:00Z</cp:lastPrinted>
  <dcterms:created xsi:type="dcterms:W3CDTF">2009-04-27T21:07:00Z</dcterms:created>
  <dcterms:modified xsi:type="dcterms:W3CDTF">2009-05-16T01:05:00Z</dcterms:modified>
</cp:coreProperties>
</file>