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5B2" w:rsidRDefault="001A25B2" w:rsidP="00D244B0">
      <w:pPr>
        <w:pStyle w:val="Title"/>
        <w:jc w:val="left"/>
      </w:pPr>
      <w:r>
        <w:rPr>
          <w:b w:val="0"/>
          <w:bCs/>
        </w:rPr>
        <w:tab/>
      </w:r>
      <w:r>
        <w:t>CALENDAR ITEM</w:t>
      </w:r>
    </w:p>
    <w:p w:rsidR="001A25B2" w:rsidRDefault="001A25B2" w:rsidP="00D244B0">
      <w:pPr>
        <w:pStyle w:val="Subtitle"/>
      </w:pPr>
      <w:r>
        <w:t>C</w:t>
      </w:r>
      <w:r w:rsidR="004E3CDA">
        <w:t>62</w:t>
      </w:r>
    </w:p>
    <w:p w:rsidR="001A25B2" w:rsidRDefault="001A25B2" w:rsidP="00D244B0">
      <w:pPr>
        <w:tabs>
          <w:tab w:val="left" w:pos="-1080"/>
          <w:tab w:val="left" w:pos="-720"/>
          <w:tab w:val="left" w:pos="720"/>
          <w:tab w:val="left" w:pos="1440"/>
          <w:tab w:val="left" w:pos="4680"/>
          <w:tab w:val="left" w:pos="7560"/>
        </w:tabs>
        <w:rPr>
          <w:rFonts w:ascii="Arial" w:hAnsi="Arial"/>
        </w:rPr>
        <w:sectPr w:rsidR="001A25B2" w:rsidSect="00D33649">
          <w:footerReference w:type="default" r:id="rId7"/>
          <w:endnotePr>
            <w:numFmt w:val="decimal"/>
          </w:endnotePr>
          <w:pgSz w:w="12240" w:h="15840" w:code="1"/>
          <w:pgMar w:top="2160" w:right="1440" w:bottom="2160" w:left="1440" w:header="1440" w:footer="720" w:gutter="0"/>
          <w:cols w:space="720"/>
          <w:noEndnote/>
        </w:sectPr>
      </w:pPr>
    </w:p>
    <w:p w:rsidR="001A25B2" w:rsidRDefault="001A25B2" w:rsidP="00D244B0">
      <w:pPr>
        <w:tabs>
          <w:tab w:val="left" w:pos="-1080"/>
          <w:tab w:val="left" w:pos="-720"/>
          <w:tab w:val="left" w:pos="720"/>
          <w:tab w:val="left" w:pos="1440"/>
          <w:tab w:val="left" w:pos="4680"/>
          <w:tab w:val="left" w:pos="7560"/>
        </w:tabs>
        <w:rPr>
          <w:rFonts w:ascii="Arial" w:hAnsi="Arial"/>
        </w:rPr>
      </w:pPr>
    </w:p>
    <w:p w:rsidR="001A25B2" w:rsidRDefault="001A25B2" w:rsidP="00D244B0">
      <w:pPr>
        <w:tabs>
          <w:tab w:val="right" w:pos="9360"/>
        </w:tabs>
        <w:rPr>
          <w:rFonts w:ascii="Arial" w:hAnsi="Arial"/>
        </w:rPr>
      </w:pPr>
      <w:r>
        <w:rPr>
          <w:rFonts w:ascii="Arial" w:hAnsi="Arial"/>
        </w:rPr>
        <w:t xml:space="preserve">A  </w:t>
      </w:r>
      <w:r w:rsidR="00820E59">
        <w:rPr>
          <w:rFonts w:ascii="Arial" w:hAnsi="Arial"/>
        </w:rPr>
        <w:fldChar w:fldCharType="begin">
          <w:ffData>
            <w:name w:val="Text1"/>
            <w:enabled/>
            <w:calcOnExit w:val="0"/>
            <w:statusText w:type="text" w:val="Type in the &quot;Assembly Number(s)&quot; then Press Tab to reach the next field."/>
            <w:textInput/>
          </w:ffData>
        </w:fldChar>
      </w:r>
      <w:bookmarkStart w:id="0" w:name="Text1"/>
      <w:r>
        <w:rPr>
          <w:rFonts w:ascii="Arial" w:hAnsi="Arial"/>
        </w:rPr>
        <w:instrText xml:space="preserve"> FORMTEXT </w:instrText>
      </w:r>
      <w:r w:rsidR="00820E59">
        <w:rPr>
          <w:rFonts w:ascii="Arial" w:hAnsi="Arial"/>
        </w:rPr>
      </w:r>
      <w:r w:rsidR="00820E59">
        <w:rPr>
          <w:rFonts w:ascii="Arial" w:hAnsi="Arial"/>
        </w:rPr>
        <w:fldChar w:fldCharType="separate"/>
      </w:r>
      <w:r w:rsidR="00512712">
        <w:rPr>
          <w:rFonts w:ascii="Arial" w:hAnsi="Arial"/>
          <w:noProof/>
        </w:rPr>
        <w:t>34</w:t>
      </w:r>
      <w:r w:rsidR="00820E59">
        <w:rPr>
          <w:rFonts w:ascii="Arial" w:hAnsi="Arial"/>
        </w:rPr>
        <w:fldChar w:fldCharType="end"/>
      </w:r>
      <w:bookmarkEnd w:id="0"/>
      <w:r>
        <w:rPr>
          <w:rFonts w:ascii="Arial" w:hAnsi="Arial"/>
        </w:rPr>
        <w:tab/>
      </w:r>
      <w:r w:rsidR="00367CF1">
        <w:rPr>
          <w:rFonts w:ascii="Arial" w:hAnsi="Arial"/>
        </w:rPr>
        <w:t>0</w:t>
      </w:r>
      <w:r w:rsidR="00820E59">
        <w:rPr>
          <w:rFonts w:ascii="Arial" w:hAnsi="Arial"/>
        </w:rPr>
        <w:fldChar w:fldCharType="begin">
          <w:ffData>
            <w:name w:val="Text2"/>
            <w:enabled/>
            <w:calcOnExit w:val="0"/>
            <w:statusText w:type="text" w:val="Type in the &quot;Meeting Date (i.e. 05/06/99)&quot; then Press Tab to reach the next field."/>
            <w:textInput/>
          </w:ffData>
        </w:fldChar>
      </w:r>
      <w:bookmarkStart w:id="1" w:name="Text2"/>
      <w:r>
        <w:rPr>
          <w:rFonts w:ascii="Arial" w:hAnsi="Arial"/>
        </w:rPr>
        <w:instrText xml:space="preserve"> FORMTEXT </w:instrText>
      </w:r>
      <w:r w:rsidR="00820E59">
        <w:rPr>
          <w:rFonts w:ascii="Arial" w:hAnsi="Arial"/>
        </w:rPr>
      </w:r>
      <w:r w:rsidR="00820E59">
        <w:rPr>
          <w:rFonts w:ascii="Arial" w:hAnsi="Arial"/>
        </w:rPr>
        <w:fldChar w:fldCharType="separate"/>
      </w:r>
      <w:r w:rsidR="00956438">
        <w:rPr>
          <w:rFonts w:ascii="Arial" w:hAnsi="Arial"/>
        </w:rPr>
        <w:t>6</w:t>
      </w:r>
      <w:r w:rsidR="00512712">
        <w:rPr>
          <w:rFonts w:ascii="Arial" w:hAnsi="Arial"/>
          <w:noProof/>
        </w:rPr>
        <w:t>/</w:t>
      </w:r>
      <w:r w:rsidR="00956438">
        <w:rPr>
          <w:rFonts w:ascii="Arial" w:hAnsi="Arial"/>
          <w:noProof/>
        </w:rPr>
        <w:t>01</w:t>
      </w:r>
      <w:r w:rsidR="003F74AE">
        <w:rPr>
          <w:rFonts w:ascii="Arial" w:hAnsi="Arial"/>
          <w:noProof/>
        </w:rPr>
        <w:t>/</w:t>
      </w:r>
      <w:r w:rsidR="00512712">
        <w:rPr>
          <w:rFonts w:ascii="Arial" w:hAnsi="Arial"/>
          <w:noProof/>
        </w:rPr>
        <w:t>0</w:t>
      </w:r>
      <w:r w:rsidR="00956438">
        <w:rPr>
          <w:rFonts w:ascii="Arial" w:hAnsi="Arial"/>
          <w:noProof/>
        </w:rPr>
        <w:t>9</w:t>
      </w:r>
      <w:r w:rsidR="00820E59">
        <w:rPr>
          <w:rFonts w:ascii="Arial" w:hAnsi="Arial"/>
        </w:rPr>
        <w:fldChar w:fldCharType="end"/>
      </w:r>
      <w:bookmarkEnd w:id="1"/>
    </w:p>
    <w:p w:rsidR="001A25B2" w:rsidRDefault="001A25B2" w:rsidP="00D244B0">
      <w:pPr>
        <w:tabs>
          <w:tab w:val="right" w:pos="9360"/>
        </w:tabs>
        <w:rPr>
          <w:rFonts w:ascii="Arial" w:hAnsi="Arial"/>
        </w:rPr>
      </w:pPr>
      <w:r>
        <w:rPr>
          <w:rFonts w:ascii="Arial" w:hAnsi="Arial"/>
        </w:rPr>
        <w:tab/>
      </w:r>
      <w:r w:rsidR="00820E59">
        <w:rPr>
          <w:rFonts w:ascii="Arial" w:hAnsi="Arial"/>
        </w:rPr>
        <w:fldChar w:fldCharType="begin">
          <w:ffData>
            <w:name w:val="Text3"/>
            <w:enabled/>
            <w:calcOnExit w:val="0"/>
            <w:statusText w:type="text" w:val="Type in the &quot;File Number&quot; then Press Tab to reach the next field."/>
            <w:textInput/>
          </w:ffData>
        </w:fldChar>
      </w:r>
      <w:bookmarkStart w:id="2" w:name="Text3"/>
      <w:r>
        <w:rPr>
          <w:rFonts w:ascii="Arial" w:hAnsi="Arial"/>
        </w:rPr>
        <w:instrText xml:space="preserve"> FORMTEXT </w:instrText>
      </w:r>
      <w:r w:rsidR="00820E59">
        <w:rPr>
          <w:rFonts w:ascii="Arial" w:hAnsi="Arial"/>
        </w:rPr>
      </w:r>
      <w:r w:rsidR="00820E59">
        <w:rPr>
          <w:rFonts w:ascii="Arial" w:hAnsi="Arial"/>
        </w:rPr>
        <w:fldChar w:fldCharType="separate"/>
      </w:r>
      <w:r w:rsidR="00512712">
        <w:rPr>
          <w:rFonts w:ascii="Arial" w:hAnsi="Arial"/>
          <w:noProof/>
        </w:rPr>
        <w:t>W 40842</w:t>
      </w:r>
      <w:r w:rsidR="00820E59">
        <w:rPr>
          <w:rFonts w:ascii="Arial" w:hAnsi="Arial"/>
        </w:rPr>
        <w:fldChar w:fldCharType="end"/>
      </w:r>
      <w:bookmarkEnd w:id="2"/>
    </w:p>
    <w:p w:rsidR="00354249" w:rsidRDefault="001A25B2" w:rsidP="00D244B0">
      <w:pPr>
        <w:tabs>
          <w:tab w:val="right" w:pos="9360"/>
        </w:tabs>
        <w:rPr>
          <w:rFonts w:ascii="Arial" w:hAnsi="Arial"/>
          <w:noProof/>
        </w:rPr>
      </w:pPr>
      <w:r>
        <w:rPr>
          <w:rFonts w:ascii="Arial" w:hAnsi="Arial"/>
        </w:rPr>
        <w:t xml:space="preserve">S  </w:t>
      </w:r>
      <w:r w:rsidR="00820E59">
        <w:rPr>
          <w:rFonts w:ascii="Arial" w:hAnsi="Arial"/>
        </w:rPr>
        <w:fldChar w:fldCharType="begin">
          <w:ffData>
            <w:name w:val="Text4"/>
            <w:enabled/>
            <w:calcOnExit w:val="0"/>
            <w:statusText w:type="text" w:val="Type in the &quot;Senate Number(s)&quot; then Press Tab to reach the next field."/>
            <w:textInput/>
          </w:ffData>
        </w:fldChar>
      </w:r>
      <w:bookmarkStart w:id="3" w:name="Text4"/>
      <w:r>
        <w:rPr>
          <w:rFonts w:ascii="Arial" w:hAnsi="Arial"/>
        </w:rPr>
        <w:instrText xml:space="preserve"> FORMTEXT </w:instrText>
      </w:r>
      <w:r w:rsidR="00820E59">
        <w:rPr>
          <w:rFonts w:ascii="Arial" w:hAnsi="Arial"/>
        </w:rPr>
      </w:r>
      <w:r w:rsidR="00820E59">
        <w:rPr>
          <w:rFonts w:ascii="Arial" w:hAnsi="Arial"/>
        </w:rPr>
        <w:fldChar w:fldCharType="separate"/>
      </w:r>
      <w:r w:rsidR="00512712">
        <w:rPr>
          <w:rFonts w:ascii="Arial" w:hAnsi="Arial"/>
          <w:noProof/>
        </w:rPr>
        <w:t>18</w:t>
      </w:r>
      <w:r w:rsidR="00820E59">
        <w:rPr>
          <w:rFonts w:ascii="Arial" w:hAnsi="Arial"/>
        </w:rPr>
        <w:fldChar w:fldCharType="end"/>
      </w:r>
      <w:bookmarkEnd w:id="3"/>
      <w:r>
        <w:rPr>
          <w:rFonts w:ascii="Arial" w:hAnsi="Arial"/>
        </w:rPr>
        <w:tab/>
      </w:r>
      <w:r w:rsidR="00820E59">
        <w:rPr>
          <w:rFonts w:ascii="Arial" w:hAnsi="Arial"/>
        </w:rPr>
        <w:fldChar w:fldCharType="begin">
          <w:ffData>
            <w:name w:val="Text5"/>
            <w:enabled/>
            <w:calcOnExit w:val="0"/>
            <w:statusText w:type="text" w:val="Type in the &quot;Negotiator's Name (i.e. D. Banks)&quot; then Press Tab to reach the next field."/>
            <w:textInput/>
          </w:ffData>
        </w:fldChar>
      </w:r>
      <w:bookmarkStart w:id="4" w:name="Text5"/>
      <w:r>
        <w:rPr>
          <w:rFonts w:ascii="Arial" w:hAnsi="Arial"/>
        </w:rPr>
        <w:instrText xml:space="preserve"> FORMTEXT </w:instrText>
      </w:r>
      <w:r w:rsidR="00820E59">
        <w:rPr>
          <w:rFonts w:ascii="Arial" w:hAnsi="Arial"/>
        </w:rPr>
      </w:r>
      <w:r w:rsidR="00820E59">
        <w:rPr>
          <w:rFonts w:ascii="Arial" w:hAnsi="Arial"/>
        </w:rPr>
        <w:fldChar w:fldCharType="separate"/>
      </w:r>
      <w:r w:rsidR="00512712">
        <w:rPr>
          <w:rFonts w:ascii="Arial" w:hAnsi="Arial"/>
          <w:noProof/>
        </w:rPr>
        <w:t>S. Mulqueen</w:t>
      </w:r>
    </w:p>
    <w:p w:rsidR="001A25B2" w:rsidRDefault="00820E59" w:rsidP="00D244B0">
      <w:pPr>
        <w:tabs>
          <w:tab w:val="right" w:pos="9360"/>
        </w:tabs>
        <w:rPr>
          <w:rFonts w:ascii="Arial" w:hAnsi="Arial"/>
        </w:rPr>
      </w:pPr>
      <w:r>
        <w:rPr>
          <w:rFonts w:ascii="Arial" w:hAnsi="Arial"/>
        </w:rPr>
        <w:fldChar w:fldCharType="end"/>
      </w:r>
      <w:bookmarkEnd w:id="4"/>
    </w:p>
    <w:p w:rsidR="00512712" w:rsidRDefault="00820E59" w:rsidP="00D244B0">
      <w:pPr>
        <w:tabs>
          <w:tab w:val="left" w:pos="-1080"/>
          <w:tab w:val="left" w:pos="-720"/>
          <w:tab w:val="left" w:pos="720"/>
          <w:tab w:val="left" w:pos="1440"/>
          <w:tab w:val="left" w:pos="4680"/>
          <w:tab w:val="left" w:pos="7560"/>
        </w:tabs>
        <w:jc w:val="center"/>
        <w:rPr>
          <w:rFonts w:ascii="Arial" w:hAnsi="Arial"/>
          <w:b/>
        </w:rPr>
      </w:pPr>
      <w:r>
        <w:rPr>
          <w:rFonts w:ascii="Arial" w:hAnsi="Arial"/>
          <w:b/>
        </w:rPr>
        <w:fldChar w:fldCharType="begin">
          <w:ffData>
            <w:name w:val="Text6"/>
            <w:enabled/>
            <w:calcOnExit w:val="0"/>
            <w:statusText w:type="text" w:val="Type in the &quot;TRANSACTION TYPE&quot; then Press Tab to reach the next field."/>
            <w:textInput>
              <w:format w:val="Uppercase"/>
            </w:textInput>
          </w:ffData>
        </w:fldChar>
      </w:r>
      <w:bookmarkStart w:id="5" w:name="Text6"/>
      <w:r w:rsidR="001A25B2">
        <w:rPr>
          <w:rFonts w:ascii="Arial" w:hAnsi="Arial"/>
          <w:b/>
        </w:rPr>
        <w:instrText xml:space="preserve"> FORMTEXT </w:instrText>
      </w:r>
      <w:r>
        <w:rPr>
          <w:rFonts w:ascii="Arial" w:hAnsi="Arial"/>
          <w:b/>
        </w:rPr>
      </w:r>
      <w:r>
        <w:rPr>
          <w:rFonts w:ascii="Arial" w:hAnsi="Arial"/>
          <w:b/>
        </w:rPr>
        <w:fldChar w:fldCharType="separate"/>
      </w:r>
      <w:r w:rsidR="00354249">
        <w:rPr>
          <w:rFonts w:ascii="Arial" w:hAnsi="Arial"/>
          <w:b/>
        </w:rPr>
        <w:t>CONSIDER AN APPLICATION FOR A NEGOTIATED STATE</w:t>
      </w:r>
    </w:p>
    <w:p w:rsidR="00354249" w:rsidRDefault="00354249" w:rsidP="00D244B0">
      <w:pPr>
        <w:tabs>
          <w:tab w:val="left" w:pos="-1080"/>
          <w:tab w:val="left" w:pos="-720"/>
          <w:tab w:val="left" w:pos="720"/>
          <w:tab w:val="left" w:pos="1440"/>
          <w:tab w:val="left" w:pos="4680"/>
          <w:tab w:val="left" w:pos="7560"/>
        </w:tabs>
        <w:jc w:val="center"/>
        <w:rPr>
          <w:rFonts w:ascii="Arial" w:hAnsi="Arial"/>
          <w:b/>
        </w:rPr>
      </w:pPr>
      <w:r>
        <w:rPr>
          <w:rFonts w:ascii="Arial" w:hAnsi="Arial"/>
          <w:b/>
        </w:rPr>
        <w:t xml:space="preserve">MINERAL EXTRACTION LEASE FOR MINERALS OTHER THAN OIL, GAS </w:t>
      </w:r>
    </w:p>
    <w:p w:rsidR="00354249" w:rsidRDefault="00354249" w:rsidP="00D244B0">
      <w:pPr>
        <w:tabs>
          <w:tab w:val="left" w:pos="-1080"/>
          <w:tab w:val="left" w:pos="-720"/>
          <w:tab w:val="left" w:pos="720"/>
          <w:tab w:val="left" w:pos="1440"/>
          <w:tab w:val="left" w:pos="4680"/>
          <w:tab w:val="left" w:pos="7560"/>
        </w:tabs>
        <w:jc w:val="center"/>
        <w:rPr>
          <w:rFonts w:ascii="Arial" w:hAnsi="Arial"/>
          <w:b/>
        </w:rPr>
      </w:pPr>
      <w:r>
        <w:rPr>
          <w:rFonts w:ascii="Arial" w:hAnsi="Arial"/>
          <w:b/>
        </w:rPr>
        <w:t xml:space="preserve">AND GEOTHERMAL RESOURCES </w:t>
      </w:r>
      <w:r w:rsidR="003F74AE">
        <w:rPr>
          <w:rFonts w:ascii="Arial" w:hAnsi="Arial"/>
          <w:b/>
        </w:rPr>
        <w:t xml:space="preserve">ON </w:t>
      </w:r>
      <w:r>
        <w:rPr>
          <w:rFonts w:ascii="Arial" w:hAnsi="Arial"/>
          <w:b/>
        </w:rPr>
        <w:t xml:space="preserve">STATE SCHOOL LANDS, </w:t>
      </w:r>
    </w:p>
    <w:p w:rsidR="001A25B2" w:rsidRDefault="00354249" w:rsidP="00D244B0">
      <w:pPr>
        <w:tabs>
          <w:tab w:val="left" w:pos="-1080"/>
          <w:tab w:val="left" w:pos="-720"/>
          <w:tab w:val="left" w:pos="720"/>
          <w:tab w:val="left" w:pos="1440"/>
          <w:tab w:val="left" w:pos="4680"/>
          <w:tab w:val="left" w:pos="7560"/>
        </w:tabs>
        <w:jc w:val="center"/>
        <w:rPr>
          <w:rFonts w:ascii="Arial" w:hAnsi="Arial"/>
          <w:b/>
        </w:rPr>
      </w:pPr>
      <w:r>
        <w:rPr>
          <w:rFonts w:ascii="Arial" w:hAnsi="Arial"/>
          <w:b/>
        </w:rPr>
        <w:t>SAN BERNARDINO COUNTY</w:t>
      </w:r>
      <w:r w:rsidR="00820E59">
        <w:rPr>
          <w:rFonts w:ascii="Arial" w:hAnsi="Arial"/>
          <w:b/>
        </w:rPr>
        <w:fldChar w:fldCharType="end"/>
      </w:r>
      <w:bookmarkEnd w:id="5"/>
    </w:p>
    <w:p w:rsidR="001A25B2" w:rsidRDefault="001A25B2" w:rsidP="00D244B0">
      <w:pPr>
        <w:tabs>
          <w:tab w:val="left" w:pos="-1080"/>
          <w:tab w:val="left" w:pos="-720"/>
          <w:tab w:val="left" w:pos="1440"/>
          <w:tab w:val="left" w:pos="4680"/>
          <w:tab w:val="left" w:pos="7560"/>
        </w:tabs>
        <w:rPr>
          <w:rFonts w:ascii="Arial" w:hAnsi="Arial"/>
          <w:b/>
        </w:rPr>
      </w:pPr>
    </w:p>
    <w:p w:rsidR="001A25B2" w:rsidRDefault="00820E59" w:rsidP="00D244B0">
      <w:pPr>
        <w:tabs>
          <w:tab w:val="left" w:pos="-1080"/>
          <w:tab w:val="left" w:pos="-720"/>
          <w:tab w:val="left" w:pos="1440"/>
          <w:tab w:val="left" w:pos="4680"/>
          <w:tab w:val="left" w:pos="7560"/>
        </w:tabs>
        <w:rPr>
          <w:rFonts w:ascii="Arial" w:hAnsi="Arial"/>
          <w:b/>
        </w:rPr>
      </w:pPr>
      <w:r>
        <w:rPr>
          <w:rFonts w:ascii="Arial" w:hAnsi="Arial"/>
          <w:b/>
        </w:rPr>
        <w:fldChar w:fldCharType="begin">
          <w:ffData>
            <w:name w:val="Text7"/>
            <w:enabled/>
            <w:calcOnExit w:val="0"/>
            <w:statusText w:type="text" w:val="Type in the &quot;ASSIGNOR,&quot; then Press Tab to reach the next field."/>
            <w:textInput>
              <w:format w:val="Uppercase"/>
            </w:textInput>
          </w:ffData>
        </w:fldChar>
      </w:r>
      <w:bookmarkStart w:id="6" w:name="Text7"/>
      <w:r w:rsidR="001A25B2">
        <w:rPr>
          <w:rFonts w:ascii="Arial" w:hAnsi="Arial"/>
          <w:b/>
        </w:rPr>
        <w:instrText xml:space="preserve"> FORMTEXT </w:instrText>
      </w:r>
      <w:r>
        <w:rPr>
          <w:rFonts w:ascii="Arial" w:hAnsi="Arial"/>
          <w:b/>
        </w:rPr>
      </w:r>
      <w:r>
        <w:rPr>
          <w:rFonts w:ascii="Arial" w:hAnsi="Arial"/>
          <w:b/>
        </w:rPr>
        <w:fldChar w:fldCharType="separate"/>
      </w:r>
      <w:r w:rsidR="00354249">
        <w:rPr>
          <w:rFonts w:ascii="Arial" w:hAnsi="Arial"/>
          <w:b/>
          <w:noProof/>
        </w:rPr>
        <w:t>APPLICANT</w:t>
      </w:r>
      <w:r>
        <w:rPr>
          <w:rFonts w:ascii="Arial" w:hAnsi="Arial"/>
          <w:b/>
        </w:rPr>
        <w:fldChar w:fldCharType="end"/>
      </w:r>
      <w:bookmarkEnd w:id="6"/>
      <w:r w:rsidR="001A25B2">
        <w:rPr>
          <w:rFonts w:ascii="Arial" w:hAnsi="Arial"/>
          <w:b/>
        </w:rPr>
        <w:t>:</w:t>
      </w:r>
    </w:p>
    <w:p w:rsidR="001A25B2" w:rsidRDefault="00820E59" w:rsidP="00D244B0">
      <w:pPr>
        <w:tabs>
          <w:tab w:val="left" w:pos="-1080"/>
          <w:tab w:val="left" w:pos="-720"/>
          <w:tab w:val="left" w:pos="1440"/>
          <w:tab w:val="left" w:pos="4680"/>
          <w:tab w:val="left" w:pos="7560"/>
        </w:tabs>
        <w:ind w:firstLine="720"/>
        <w:rPr>
          <w:rFonts w:ascii="Arial" w:hAnsi="Arial"/>
        </w:rPr>
      </w:pPr>
      <w:r>
        <w:rPr>
          <w:rFonts w:ascii="Arial" w:hAnsi="Arial"/>
        </w:rPr>
        <w:fldChar w:fldCharType="begin">
          <w:ffData>
            <w:name w:val="Text8"/>
            <w:enabled/>
            <w:calcOnExit w:val="0"/>
            <w:statusText w:type="text" w:val="Type in the &quot;Applicant/Company Name&quot; then Press Tab to reach the next field."/>
            <w:textInput/>
          </w:ffData>
        </w:fldChar>
      </w:r>
      <w:bookmarkStart w:id="7" w:name="Text8"/>
      <w:r w:rsidR="001A25B2">
        <w:rPr>
          <w:rFonts w:ascii="Arial" w:hAnsi="Arial"/>
        </w:rPr>
        <w:instrText xml:space="preserve"> FORMTEXT </w:instrText>
      </w:r>
      <w:r>
        <w:rPr>
          <w:rFonts w:ascii="Arial" w:hAnsi="Arial"/>
        </w:rPr>
      </w:r>
      <w:r>
        <w:rPr>
          <w:rFonts w:ascii="Arial" w:hAnsi="Arial"/>
        </w:rPr>
        <w:fldChar w:fldCharType="separate"/>
      </w:r>
      <w:r w:rsidR="00512712">
        <w:rPr>
          <w:rFonts w:ascii="Arial" w:hAnsi="Arial"/>
        </w:rPr>
        <w:t>Hi-Grade Materials Co.</w:t>
      </w:r>
      <w:r>
        <w:rPr>
          <w:rFonts w:ascii="Arial" w:hAnsi="Arial"/>
        </w:rPr>
        <w:fldChar w:fldCharType="end"/>
      </w:r>
      <w:bookmarkEnd w:id="7"/>
    </w:p>
    <w:p w:rsidR="001A25B2" w:rsidRDefault="001A25B2" w:rsidP="00D244B0">
      <w:pPr>
        <w:tabs>
          <w:tab w:val="left" w:pos="-1080"/>
          <w:tab w:val="left" w:pos="-720"/>
          <w:tab w:val="left" w:pos="1440"/>
          <w:tab w:val="left" w:pos="4680"/>
          <w:tab w:val="left" w:pos="7560"/>
        </w:tabs>
        <w:ind w:firstLine="720"/>
        <w:rPr>
          <w:rFonts w:ascii="Arial" w:hAnsi="Arial"/>
        </w:rPr>
      </w:pPr>
      <w:r>
        <w:rPr>
          <w:rFonts w:ascii="Arial" w:hAnsi="Arial"/>
        </w:rPr>
        <w:t xml:space="preserve">Attn.: </w:t>
      </w:r>
      <w:r w:rsidR="00354249">
        <w:rPr>
          <w:rFonts w:ascii="Arial" w:hAnsi="Arial"/>
        </w:rPr>
        <w:t xml:space="preserve">Ms. </w:t>
      </w:r>
      <w:r w:rsidR="00820E59">
        <w:rPr>
          <w:rFonts w:ascii="Arial" w:hAnsi="Arial"/>
        </w:rPr>
        <w:fldChar w:fldCharType="begin">
          <w:ffData>
            <w:name w:val="Text9"/>
            <w:enabled/>
            <w:calcOnExit w:val="0"/>
            <w:statusText w:type="text" w:val="Type in the &quot;Contact Name&quot; then Press Tab to reach the next field."/>
            <w:textInput/>
          </w:ffData>
        </w:fldChar>
      </w:r>
      <w:bookmarkStart w:id="8" w:name="Text9"/>
      <w:r>
        <w:rPr>
          <w:rFonts w:ascii="Arial" w:hAnsi="Arial"/>
        </w:rPr>
        <w:instrText xml:space="preserve"> FORMTEXT </w:instrText>
      </w:r>
      <w:r w:rsidR="00820E59">
        <w:rPr>
          <w:rFonts w:ascii="Arial" w:hAnsi="Arial"/>
        </w:rPr>
      </w:r>
      <w:r w:rsidR="00820E59">
        <w:rPr>
          <w:rFonts w:ascii="Arial" w:hAnsi="Arial"/>
        </w:rPr>
        <w:fldChar w:fldCharType="separate"/>
      </w:r>
      <w:r w:rsidR="00512712">
        <w:rPr>
          <w:rFonts w:ascii="Arial" w:hAnsi="Arial"/>
          <w:noProof/>
        </w:rPr>
        <w:t>Lori Clifton</w:t>
      </w:r>
      <w:r w:rsidR="00820E59">
        <w:rPr>
          <w:rFonts w:ascii="Arial" w:hAnsi="Arial"/>
        </w:rPr>
        <w:fldChar w:fldCharType="end"/>
      </w:r>
      <w:bookmarkEnd w:id="8"/>
    </w:p>
    <w:p w:rsidR="001A25B2" w:rsidRDefault="00820E59" w:rsidP="00D244B0">
      <w:pPr>
        <w:tabs>
          <w:tab w:val="left" w:pos="-1080"/>
          <w:tab w:val="left" w:pos="-720"/>
          <w:tab w:val="left" w:pos="1440"/>
          <w:tab w:val="left" w:pos="4680"/>
          <w:tab w:val="left" w:pos="7560"/>
        </w:tabs>
        <w:ind w:firstLine="720"/>
        <w:rPr>
          <w:rFonts w:ascii="Arial" w:hAnsi="Arial"/>
        </w:rPr>
      </w:pPr>
      <w:r>
        <w:rPr>
          <w:rFonts w:ascii="Arial" w:hAnsi="Arial"/>
        </w:rPr>
        <w:fldChar w:fldCharType="begin">
          <w:ffData>
            <w:name w:val="Text10"/>
            <w:enabled/>
            <w:calcOnExit w:val="0"/>
            <w:statusText w:type="text" w:val="Type in the &quot;Street Address&quot; then Press Tab to reach the next field."/>
            <w:textInput/>
          </w:ffData>
        </w:fldChar>
      </w:r>
      <w:bookmarkStart w:id="9" w:name="Text10"/>
      <w:r w:rsidR="001A25B2">
        <w:rPr>
          <w:rFonts w:ascii="Arial" w:hAnsi="Arial"/>
        </w:rPr>
        <w:instrText xml:space="preserve"> FORMTEXT </w:instrText>
      </w:r>
      <w:r>
        <w:rPr>
          <w:rFonts w:ascii="Arial" w:hAnsi="Arial"/>
        </w:rPr>
      </w:r>
      <w:r>
        <w:rPr>
          <w:rFonts w:ascii="Arial" w:hAnsi="Arial"/>
        </w:rPr>
        <w:fldChar w:fldCharType="separate"/>
      </w:r>
      <w:r w:rsidR="00473E4A">
        <w:rPr>
          <w:rFonts w:ascii="Arial" w:hAnsi="Arial"/>
          <w:noProof/>
        </w:rPr>
        <w:t>17671 Bear Valley Rd.</w:t>
      </w:r>
      <w:r>
        <w:rPr>
          <w:rFonts w:ascii="Arial" w:hAnsi="Arial"/>
        </w:rPr>
        <w:fldChar w:fldCharType="end"/>
      </w:r>
      <w:bookmarkEnd w:id="9"/>
    </w:p>
    <w:p w:rsidR="001A25B2" w:rsidRDefault="00820E59" w:rsidP="00D244B0">
      <w:pPr>
        <w:tabs>
          <w:tab w:val="left" w:pos="-1080"/>
          <w:tab w:val="left" w:pos="-720"/>
          <w:tab w:val="left" w:pos="1440"/>
          <w:tab w:val="left" w:pos="4680"/>
          <w:tab w:val="left" w:pos="7560"/>
        </w:tabs>
        <w:ind w:firstLine="720"/>
        <w:rPr>
          <w:rFonts w:ascii="Arial" w:hAnsi="Arial"/>
        </w:rPr>
      </w:pPr>
      <w:r>
        <w:rPr>
          <w:rFonts w:ascii="Arial" w:hAnsi="Arial"/>
        </w:rPr>
        <w:fldChar w:fldCharType="begin">
          <w:ffData>
            <w:name w:val="Text11"/>
            <w:enabled/>
            <w:calcOnExit w:val="0"/>
            <w:statusText w:type="text" w:val="Type in the &quot;City, State and Zip&quot; then Press Tab to reach the next field."/>
            <w:textInput/>
          </w:ffData>
        </w:fldChar>
      </w:r>
      <w:bookmarkStart w:id="10" w:name="Text11"/>
      <w:r w:rsidR="001A25B2">
        <w:rPr>
          <w:rFonts w:ascii="Arial" w:hAnsi="Arial"/>
        </w:rPr>
        <w:instrText xml:space="preserve"> FORMTEXT </w:instrText>
      </w:r>
      <w:r>
        <w:rPr>
          <w:rFonts w:ascii="Arial" w:hAnsi="Arial"/>
        </w:rPr>
      </w:r>
      <w:r>
        <w:rPr>
          <w:rFonts w:ascii="Arial" w:hAnsi="Arial"/>
        </w:rPr>
        <w:fldChar w:fldCharType="separate"/>
      </w:r>
      <w:r w:rsidR="00473E4A">
        <w:rPr>
          <w:rFonts w:ascii="Arial" w:hAnsi="Arial"/>
          <w:noProof/>
        </w:rPr>
        <w:t>Hesperia, CA 92345</w:t>
      </w:r>
      <w:r>
        <w:rPr>
          <w:rFonts w:ascii="Arial" w:hAnsi="Arial"/>
        </w:rPr>
        <w:fldChar w:fldCharType="end"/>
      </w:r>
      <w:bookmarkEnd w:id="10"/>
    </w:p>
    <w:p w:rsidR="001A25B2" w:rsidRDefault="001A25B2" w:rsidP="00D244B0">
      <w:pPr>
        <w:tabs>
          <w:tab w:val="left" w:pos="-1080"/>
          <w:tab w:val="left" w:pos="-720"/>
          <w:tab w:val="left" w:pos="1440"/>
          <w:tab w:val="left" w:pos="4680"/>
          <w:tab w:val="left" w:pos="7560"/>
        </w:tabs>
        <w:rPr>
          <w:rFonts w:ascii="Arial" w:hAnsi="Arial"/>
        </w:rPr>
      </w:pPr>
    </w:p>
    <w:p w:rsidR="001A25B2" w:rsidRDefault="001A25B2" w:rsidP="00D244B0">
      <w:pPr>
        <w:tabs>
          <w:tab w:val="left" w:pos="-1080"/>
          <w:tab w:val="left" w:pos="-720"/>
          <w:tab w:val="left" w:pos="1440"/>
          <w:tab w:val="left" w:pos="4680"/>
          <w:tab w:val="left" w:pos="7560"/>
        </w:tabs>
        <w:rPr>
          <w:rFonts w:ascii="Arial" w:hAnsi="Arial"/>
          <w:b/>
        </w:rPr>
      </w:pPr>
      <w:r>
        <w:rPr>
          <w:rFonts w:ascii="Arial" w:hAnsi="Arial"/>
          <w:b/>
        </w:rPr>
        <w:t>AREA, LAND TYPE, AND LOCATION:</w:t>
      </w:r>
    </w:p>
    <w:p w:rsidR="00451937" w:rsidRPr="009914BA" w:rsidRDefault="00820E59" w:rsidP="00D244B0">
      <w:pPr>
        <w:tabs>
          <w:tab w:val="left" w:pos="-1080"/>
          <w:tab w:val="left" w:pos="-720"/>
          <w:tab w:val="left" w:pos="1440"/>
          <w:tab w:val="left" w:pos="4680"/>
          <w:tab w:val="left" w:pos="7560"/>
        </w:tabs>
        <w:ind w:left="720"/>
        <w:rPr>
          <w:rFonts w:ascii="Arial" w:hAnsi="Arial"/>
          <w:bCs/>
          <w:noProof/>
        </w:rPr>
      </w:pPr>
      <w:r w:rsidRPr="009914BA">
        <w:rPr>
          <w:rFonts w:ascii="Arial" w:hAnsi="Arial"/>
          <w:bCs/>
        </w:rPr>
        <w:fldChar w:fldCharType="begin">
          <w:ffData>
            <w:name w:val="Text13"/>
            <w:enabled/>
            <w:calcOnExit w:val="0"/>
            <w:statusText w:type="text" w:val="Type in the &quot;Information&quot; then Press Tab to reach the next field."/>
            <w:textInput/>
          </w:ffData>
        </w:fldChar>
      </w:r>
      <w:bookmarkStart w:id="11" w:name="Text13"/>
      <w:r w:rsidR="001A25B2" w:rsidRPr="009914BA">
        <w:rPr>
          <w:rFonts w:ascii="Arial" w:hAnsi="Arial"/>
          <w:bCs/>
        </w:rPr>
        <w:instrText xml:space="preserve"> FORMTEXT </w:instrText>
      </w:r>
      <w:r w:rsidRPr="009914BA">
        <w:rPr>
          <w:rFonts w:ascii="Arial" w:hAnsi="Arial"/>
          <w:bCs/>
        </w:rPr>
      </w:r>
      <w:r w:rsidRPr="009914BA">
        <w:rPr>
          <w:rFonts w:ascii="Arial" w:hAnsi="Arial"/>
          <w:bCs/>
        </w:rPr>
        <w:fldChar w:fldCharType="separate"/>
      </w:r>
      <w:r w:rsidR="00473E4A" w:rsidRPr="009914BA">
        <w:rPr>
          <w:rFonts w:ascii="Arial" w:hAnsi="Arial"/>
          <w:bCs/>
          <w:noProof/>
        </w:rPr>
        <w:t>Approximately</w:t>
      </w:r>
      <w:r w:rsidR="00354249" w:rsidRPr="009914BA">
        <w:rPr>
          <w:rFonts w:ascii="Arial" w:hAnsi="Arial"/>
          <w:bCs/>
          <w:noProof/>
        </w:rPr>
        <w:t xml:space="preserve"> </w:t>
      </w:r>
      <w:r w:rsidR="00473E4A" w:rsidRPr="009914BA">
        <w:rPr>
          <w:rFonts w:ascii="Arial" w:hAnsi="Arial"/>
          <w:bCs/>
          <w:noProof/>
        </w:rPr>
        <w:t xml:space="preserve">116 acres of State fee owned </w:t>
      </w:r>
      <w:r w:rsidR="006E63BC">
        <w:rPr>
          <w:rFonts w:ascii="Arial" w:hAnsi="Arial"/>
          <w:bCs/>
          <w:noProof/>
        </w:rPr>
        <w:t>s</w:t>
      </w:r>
      <w:r w:rsidR="00473E4A" w:rsidRPr="009914BA">
        <w:rPr>
          <w:rFonts w:ascii="Arial" w:hAnsi="Arial"/>
          <w:bCs/>
          <w:noProof/>
        </w:rPr>
        <w:t xml:space="preserve">chool </w:t>
      </w:r>
      <w:r w:rsidR="006E63BC">
        <w:rPr>
          <w:rFonts w:ascii="Arial" w:hAnsi="Arial"/>
          <w:bCs/>
          <w:noProof/>
        </w:rPr>
        <w:t>l</w:t>
      </w:r>
      <w:r w:rsidR="00473E4A" w:rsidRPr="009914BA">
        <w:rPr>
          <w:rFonts w:ascii="Arial" w:hAnsi="Arial"/>
          <w:bCs/>
          <w:noProof/>
        </w:rPr>
        <w:t>and (APN: 449-111-23 and APN: 449-111-26) located in lot</w:t>
      </w:r>
      <w:r w:rsidR="006E63BC">
        <w:rPr>
          <w:rFonts w:ascii="Arial" w:hAnsi="Arial"/>
          <w:bCs/>
          <w:noProof/>
        </w:rPr>
        <w:t>s</w:t>
      </w:r>
      <w:r w:rsidR="00354249" w:rsidRPr="009914BA">
        <w:rPr>
          <w:rFonts w:ascii="Arial" w:hAnsi="Arial"/>
          <w:bCs/>
          <w:noProof/>
        </w:rPr>
        <w:t xml:space="preserve"> 10</w:t>
      </w:r>
      <w:r w:rsidR="006E63BC">
        <w:rPr>
          <w:rFonts w:ascii="Arial" w:hAnsi="Arial"/>
          <w:bCs/>
          <w:noProof/>
        </w:rPr>
        <w:t>, 11 and 12 containing 38.14 acres, 37.64 acres and 40.06 acres, respectively, all within section 30</w:t>
      </w:r>
      <w:r w:rsidR="00473E4A" w:rsidRPr="009914BA">
        <w:rPr>
          <w:rFonts w:ascii="Arial" w:hAnsi="Arial"/>
          <w:bCs/>
          <w:noProof/>
        </w:rPr>
        <w:t>, T4N, R1E, SBBM, San Bernardino County</w:t>
      </w:r>
      <w:r w:rsidR="00956438" w:rsidRPr="009914BA">
        <w:rPr>
          <w:rFonts w:ascii="Arial" w:hAnsi="Arial"/>
          <w:bCs/>
          <w:noProof/>
        </w:rPr>
        <w:t xml:space="preserve">. This parcel is </w:t>
      </w:r>
      <w:r w:rsidR="00473E4A" w:rsidRPr="009914BA">
        <w:rPr>
          <w:rFonts w:ascii="Arial" w:hAnsi="Arial"/>
          <w:bCs/>
          <w:noProof/>
        </w:rPr>
        <w:t>situated</w:t>
      </w:r>
      <w:r w:rsidR="00C233CE" w:rsidRPr="009914BA">
        <w:rPr>
          <w:rFonts w:ascii="Arial" w:hAnsi="Arial"/>
          <w:bCs/>
          <w:noProof/>
        </w:rPr>
        <w:t xml:space="preserve"> </w:t>
      </w:r>
      <w:r w:rsidR="007D2899" w:rsidRPr="009914BA">
        <w:rPr>
          <w:rFonts w:ascii="Arial" w:hAnsi="Arial"/>
          <w:bCs/>
          <w:noProof/>
        </w:rPr>
        <w:t xml:space="preserve">east of </w:t>
      </w:r>
      <w:r w:rsidR="00C233CE" w:rsidRPr="009914BA">
        <w:rPr>
          <w:rFonts w:ascii="Arial" w:hAnsi="Arial"/>
          <w:bCs/>
          <w:noProof/>
        </w:rPr>
        <w:t xml:space="preserve">Victorville </w:t>
      </w:r>
      <w:r w:rsidR="007D2899" w:rsidRPr="009914BA">
        <w:rPr>
          <w:rFonts w:ascii="Arial" w:hAnsi="Arial"/>
          <w:bCs/>
          <w:noProof/>
        </w:rPr>
        <w:t>i</w:t>
      </w:r>
      <w:r w:rsidR="00473E4A" w:rsidRPr="009914BA">
        <w:rPr>
          <w:rFonts w:ascii="Arial" w:hAnsi="Arial"/>
          <w:bCs/>
          <w:noProof/>
        </w:rPr>
        <w:t xml:space="preserve">n a remote area </w:t>
      </w:r>
      <w:r w:rsidR="00C233CE" w:rsidRPr="009914BA">
        <w:rPr>
          <w:rFonts w:ascii="Arial" w:hAnsi="Arial"/>
          <w:bCs/>
          <w:noProof/>
        </w:rPr>
        <w:t xml:space="preserve">of </w:t>
      </w:r>
      <w:r w:rsidR="006E63BC">
        <w:rPr>
          <w:rFonts w:ascii="Arial" w:hAnsi="Arial"/>
          <w:bCs/>
          <w:noProof/>
        </w:rPr>
        <w:t xml:space="preserve">Lucerne Valley in the </w:t>
      </w:r>
      <w:r w:rsidR="00C233CE" w:rsidRPr="009914BA">
        <w:rPr>
          <w:rFonts w:ascii="Arial" w:hAnsi="Arial"/>
          <w:bCs/>
          <w:noProof/>
        </w:rPr>
        <w:t>Mojave Desert</w:t>
      </w:r>
      <w:r w:rsidR="006E63BC">
        <w:rPr>
          <w:rFonts w:ascii="Arial" w:hAnsi="Arial"/>
          <w:bCs/>
          <w:noProof/>
        </w:rPr>
        <w:t>.</w:t>
      </w:r>
    </w:p>
    <w:p w:rsidR="001A25B2" w:rsidRDefault="00820E59" w:rsidP="00D244B0">
      <w:pPr>
        <w:tabs>
          <w:tab w:val="left" w:pos="-1080"/>
          <w:tab w:val="left" w:pos="-720"/>
          <w:tab w:val="left" w:pos="1440"/>
          <w:tab w:val="left" w:pos="4680"/>
          <w:tab w:val="left" w:pos="7560"/>
        </w:tabs>
        <w:ind w:left="720"/>
        <w:rPr>
          <w:rFonts w:ascii="Arial" w:hAnsi="Arial"/>
          <w:b/>
        </w:rPr>
      </w:pPr>
      <w:r w:rsidRPr="009914BA">
        <w:rPr>
          <w:rFonts w:ascii="Arial" w:hAnsi="Arial"/>
          <w:bCs/>
        </w:rPr>
        <w:fldChar w:fldCharType="end"/>
      </w:r>
      <w:bookmarkEnd w:id="11"/>
    </w:p>
    <w:p w:rsidR="001A25B2" w:rsidRDefault="001A25B2" w:rsidP="00D244B0">
      <w:pPr>
        <w:tabs>
          <w:tab w:val="left" w:pos="-1080"/>
          <w:tab w:val="left" w:pos="-720"/>
          <w:tab w:val="left" w:pos="1440"/>
          <w:tab w:val="left" w:pos="4680"/>
          <w:tab w:val="left" w:pos="7560"/>
        </w:tabs>
        <w:rPr>
          <w:rFonts w:ascii="Arial" w:hAnsi="Arial"/>
        </w:rPr>
      </w:pPr>
      <w:r>
        <w:rPr>
          <w:rFonts w:ascii="Arial" w:hAnsi="Arial"/>
          <w:b/>
        </w:rPr>
        <w:t>BACKGROUND:</w:t>
      </w:r>
    </w:p>
    <w:p w:rsidR="00DF31EC" w:rsidRDefault="00820E59" w:rsidP="00D244B0">
      <w:pPr>
        <w:tabs>
          <w:tab w:val="left" w:pos="-1080"/>
          <w:tab w:val="left" w:pos="-720"/>
          <w:tab w:val="left" w:pos="1440"/>
          <w:tab w:val="left" w:pos="4680"/>
          <w:tab w:val="left" w:pos="7560"/>
        </w:tabs>
        <w:ind w:left="720"/>
        <w:rPr>
          <w:rFonts w:ascii="Arial" w:hAnsi="Arial"/>
          <w:noProof/>
        </w:rPr>
      </w:pPr>
      <w:r>
        <w:rPr>
          <w:rFonts w:ascii="Arial" w:hAnsi="Arial"/>
        </w:rPr>
        <w:fldChar w:fldCharType="begin">
          <w:ffData>
            <w:name w:val="Text14"/>
            <w:enabled/>
            <w:calcOnExit w:val="0"/>
            <w:statusText w:type="text" w:val="Type in the &quot;Background Information&quot; then Press Tab to reach the next field."/>
            <w:textInput/>
          </w:ffData>
        </w:fldChar>
      </w:r>
      <w:bookmarkStart w:id="12" w:name="Text14"/>
      <w:r w:rsidR="001A25B2">
        <w:rPr>
          <w:rFonts w:ascii="Arial" w:hAnsi="Arial"/>
        </w:rPr>
        <w:instrText xml:space="preserve"> FORMTEXT </w:instrText>
      </w:r>
      <w:r>
        <w:rPr>
          <w:rFonts w:ascii="Arial" w:hAnsi="Arial"/>
        </w:rPr>
      </w:r>
      <w:r>
        <w:rPr>
          <w:rFonts w:ascii="Arial" w:hAnsi="Arial"/>
        </w:rPr>
        <w:fldChar w:fldCharType="separate"/>
      </w:r>
      <w:r w:rsidR="00D45848">
        <w:rPr>
          <w:rFonts w:ascii="Arial" w:hAnsi="Arial"/>
          <w:noProof/>
        </w:rPr>
        <w:t xml:space="preserve">Hi-Grade Materials Co. </w:t>
      </w:r>
      <w:r w:rsidR="00354249">
        <w:rPr>
          <w:rFonts w:ascii="Arial" w:hAnsi="Arial"/>
          <w:noProof/>
        </w:rPr>
        <w:t xml:space="preserve">(Hi-Grade), </w:t>
      </w:r>
      <w:r w:rsidR="00D45848">
        <w:rPr>
          <w:rFonts w:ascii="Arial" w:hAnsi="Arial"/>
          <w:noProof/>
        </w:rPr>
        <w:t>a subsidi</w:t>
      </w:r>
      <w:r w:rsidR="003C7D62">
        <w:rPr>
          <w:rFonts w:ascii="Arial" w:hAnsi="Arial"/>
          <w:noProof/>
        </w:rPr>
        <w:t>a</w:t>
      </w:r>
      <w:r w:rsidR="00D45848">
        <w:rPr>
          <w:rFonts w:ascii="Arial" w:hAnsi="Arial"/>
          <w:noProof/>
        </w:rPr>
        <w:t>ry of Robar Enterprises,</w:t>
      </w:r>
      <w:r w:rsidR="003C7D62">
        <w:rPr>
          <w:rFonts w:ascii="Arial" w:hAnsi="Arial"/>
          <w:noProof/>
        </w:rPr>
        <w:t xml:space="preserve"> Inc. (Robar),</w:t>
      </w:r>
      <w:r w:rsidR="00D45848">
        <w:rPr>
          <w:rFonts w:ascii="Arial" w:hAnsi="Arial"/>
          <w:noProof/>
        </w:rPr>
        <w:t xml:space="preserve"> is a sand and gravel </w:t>
      </w:r>
      <w:r w:rsidR="000B48D6">
        <w:rPr>
          <w:rFonts w:ascii="Arial" w:hAnsi="Arial"/>
          <w:noProof/>
        </w:rPr>
        <w:t>company</w:t>
      </w:r>
      <w:r w:rsidR="00D45848">
        <w:rPr>
          <w:rFonts w:ascii="Arial" w:hAnsi="Arial"/>
          <w:noProof/>
        </w:rPr>
        <w:t xml:space="preserve"> that </w:t>
      </w:r>
      <w:r w:rsidR="000B48D6">
        <w:rPr>
          <w:rFonts w:ascii="Arial" w:hAnsi="Arial"/>
          <w:noProof/>
        </w:rPr>
        <w:t xml:space="preserve">has operated a mine on private lands </w:t>
      </w:r>
      <w:r w:rsidR="00D45848">
        <w:rPr>
          <w:rFonts w:ascii="Arial" w:hAnsi="Arial"/>
          <w:noProof/>
        </w:rPr>
        <w:t>suppl</w:t>
      </w:r>
      <w:r w:rsidR="000B48D6">
        <w:rPr>
          <w:rFonts w:ascii="Arial" w:hAnsi="Arial"/>
          <w:noProof/>
        </w:rPr>
        <w:t>ying</w:t>
      </w:r>
      <w:r w:rsidR="00D45848">
        <w:rPr>
          <w:rFonts w:ascii="Arial" w:hAnsi="Arial"/>
          <w:noProof/>
        </w:rPr>
        <w:t xml:space="preserve"> construction material</w:t>
      </w:r>
      <w:r w:rsidR="00F46950">
        <w:rPr>
          <w:rFonts w:ascii="Arial" w:hAnsi="Arial"/>
          <w:noProof/>
        </w:rPr>
        <w:t>s</w:t>
      </w:r>
      <w:r w:rsidR="00D45848">
        <w:rPr>
          <w:rFonts w:ascii="Arial" w:hAnsi="Arial"/>
          <w:noProof/>
        </w:rPr>
        <w:t xml:space="preserve"> and concrete to the building industry</w:t>
      </w:r>
      <w:r w:rsidR="000B48D6">
        <w:rPr>
          <w:rFonts w:ascii="Arial" w:hAnsi="Arial"/>
          <w:noProof/>
        </w:rPr>
        <w:t xml:space="preserve"> since the 1960's</w:t>
      </w:r>
      <w:r w:rsidR="006A39FC">
        <w:rPr>
          <w:rFonts w:ascii="Arial" w:hAnsi="Arial"/>
          <w:noProof/>
        </w:rPr>
        <w:t xml:space="preserve">. </w:t>
      </w:r>
      <w:r w:rsidR="00F46950">
        <w:rPr>
          <w:rFonts w:ascii="Arial" w:hAnsi="Arial"/>
          <w:noProof/>
        </w:rPr>
        <w:t xml:space="preserve"> </w:t>
      </w:r>
      <w:r w:rsidR="000B48D6">
        <w:rPr>
          <w:rFonts w:ascii="Arial" w:hAnsi="Arial"/>
          <w:noProof/>
        </w:rPr>
        <w:t xml:space="preserve">This operation is contiguous to and north of </w:t>
      </w:r>
      <w:r w:rsidR="006E63BC">
        <w:rPr>
          <w:rFonts w:ascii="Arial" w:hAnsi="Arial"/>
          <w:noProof/>
        </w:rPr>
        <w:t xml:space="preserve">the </w:t>
      </w:r>
      <w:r w:rsidR="000B48D6">
        <w:rPr>
          <w:rFonts w:ascii="Arial" w:hAnsi="Arial"/>
          <w:noProof/>
        </w:rPr>
        <w:t>State school lands</w:t>
      </w:r>
      <w:r w:rsidR="00ED43C6">
        <w:rPr>
          <w:rFonts w:ascii="Arial" w:hAnsi="Arial"/>
          <w:noProof/>
        </w:rPr>
        <w:t>.</w:t>
      </w:r>
      <w:r w:rsidR="00A43C8F">
        <w:rPr>
          <w:rFonts w:ascii="Arial" w:hAnsi="Arial"/>
          <w:noProof/>
        </w:rPr>
        <w:t>(see Exhibit ).</w:t>
      </w:r>
      <w:r w:rsidR="00ED43C6">
        <w:rPr>
          <w:rFonts w:ascii="Arial" w:hAnsi="Arial"/>
          <w:noProof/>
        </w:rPr>
        <w:t xml:space="preserve"> </w:t>
      </w:r>
      <w:r w:rsidR="000B48D6">
        <w:rPr>
          <w:rFonts w:ascii="Arial" w:hAnsi="Arial"/>
          <w:noProof/>
        </w:rPr>
        <w:t xml:space="preserve">Operating practices have </w:t>
      </w:r>
      <w:r w:rsidR="00237983">
        <w:rPr>
          <w:rFonts w:ascii="Arial" w:hAnsi="Arial"/>
          <w:noProof/>
        </w:rPr>
        <w:t>evolve</w:t>
      </w:r>
      <w:r w:rsidR="000B48D6">
        <w:rPr>
          <w:rFonts w:ascii="Arial" w:hAnsi="Arial"/>
          <w:noProof/>
        </w:rPr>
        <w:t xml:space="preserve">d since the inception of mining by Hi-Grade especially since the enactment of the California Surface Mining and Reclamation Act </w:t>
      </w:r>
      <w:r w:rsidR="00656A05">
        <w:rPr>
          <w:rFonts w:ascii="Arial" w:hAnsi="Arial"/>
          <w:noProof/>
        </w:rPr>
        <w:t xml:space="preserve">(SMARA) </w:t>
      </w:r>
      <w:r w:rsidR="000B48D6">
        <w:rPr>
          <w:rFonts w:ascii="Arial" w:hAnsi="Arial"/>
          <w:noProof/>
        </w:rPr>
        <w:t>in 1975 requiring mining properties to be reclaimed to a safe state and suitable for alternative uses</w:t>
      </w:r>
      <w:r w:rsidR="00ED43C6">
        <w:rPr>
          <w:rFonts w:ascii="Arial" w:hAnsi="Arial"/>
          <w:noProof/>
        </w:rPr>
        <w:t xml:space="preserve">. </w:t>
      </w:r>
      <w:r w:rsidR="00451937">
        <w:rPr>
          <w:rFonts w:ascii="Arial" w:hAnsi="Arial"/>
          <w:noProof/>
        </w:rPr>
        <w:t xml:space="preserve"> </w:t>
      </w:r>
      <w:r w:rsidR="000B48D6">
        <w:rPr>
          <w:rFonts w:ascii="Arial" w:hAnsi="Arial"/>
          <w:noProof/>
        </w:rPr>
        <w:t xml:space="preserve">In 2001, when Hi-Grade applied to renew </w:t>
      </w:r>
      <w:r w:rsidR="00656A05">
        <w:rPr>
          <w:rFonts w:ascii="Arial" w:hAnsi="Arial"/>
          <w:noProof/>
        </w:rPr>
        <w:t xml:space="preserve">and expand </w:t>
      </w:r>
      <w:r w:rsidR="006E63BC">
        <w:rPr>
          <w:rFonts w:ascii="Arial" w:hAnsi="Arial"/>
          <w:noProof/>
        </w:rPr>
        <w:t>its</w:t>
      </w:r>
      <w:r w:rsidR="000B48D6">
        <w:rPr>
          <w:rFonts w:ascii="Arial" w:hAnsi="Arial"/>
          <w:noProof/>
        </w:rPr>
        <w:t xml:space="preserve"> mining permit with </w:t>
      </w:r>
      <w:r w:rsidR="006E63BC">
        <w:rPr>
          <w:rFonts w:ascii="Arial" w:hAnsi="Arial"/>
          <w:noProof/>
        </w:rPr>
        <w:t xml:space="preserve">the </w:t>
      </w:r>
      <w:r w:rsidR="000B48D6">
        <w:rPr>
          <w:rFonts w:ascii="Arial" w:hAnsi="Arial"/>
          <w:noProof/>
        </w:rPr>
        <w:t xml:space="preserve">San Bernardino County Planning Department, the County advised Hi-Grade that several of </w:t>
      </w:r>
      <w:r w:rsidR="006E63BC">
        <w:rPr>
          <w:rFonts w:ascii="Arial" w:hAnsi="Arial"/>
          <w:noProof/>
        </w:rPr>
        <w:t>its</w:t>
      </w:r>
      <w:r w:rsidR="000B48D6">
        <w:rPr>
          <w:rFonts w:ascii="Arial" w:hAnsi="Arial"/>
          <w:noProof/>
        </w:rPr>
        <w:t xml:space="preserve"> existing pit walls </w:t>
      </w:r>
      <w:r w:rsidR="00844AB3">
        <w:rPr>
          <w:rFonts w:ascii="Arial" w:hAnsi="Arial"/>
          <w:noProof/>
        </w:rPr>
        <w:t>were too steep, at an average angle of 45</w:t>
      </w:r>
      <w:r w:rsidR="000B48D6">
        <w:rPr>
          <w:rFonts w:ascii="Arial" w:hAnsi="Arial" w:cs="Arial"/>
          <w:noProof/>
        </w:rPr>
        <w:t>º</w:t>
      </w:r>
      <w:r w:rsidR="00844AB3">
        <w:rPr>
          <w:rFonts w:ascii="Arial" w:hAnsi="Arial" w:cs="Arial"/>
          <w:noProof/>
        </w:rPr>
        <w:t>.  The pit walls would have to be reduced to a slope not to exceed 27</w:t>
      </w:r>
      <w:r w:rsidR="000B48D6">
        <w:rPr>
          <w:rFonts w:ascii="Arial" w:hAnsi="Arial" w:cs="Arial"/>
          <w:noProof/>
        </w:rPr>
        <w:t>º</w:t>
      </w:r>
      <w:r w:rsidR="000B48D6">
        <w:rPr>
          <w:rFonts w:ascii="Arial" w:hAnsi="Arial"/>
          <w:noProof/>
        </w:rPr>
        <w:t xml:space="preserve"> </w:t>
      </w:r>
      <w:r w:rsidR="00844AB3">
        <w:rPr>
          <w:rFonts w:ascii="Arial" w:hAnsi="Arial"/>
          <w:noProof/>
        </w:rPr>
        <w:t xml:space="preserve">or buttressed in order to address concerns for both human safety and slope </w:t>
      </w:r>
      <w:r w:rsidR="000B48D6">
        <w:rPr>
          <w:rFonts w:ascii="Arial" w:hAnsi="Arial"/>
          <w:noProof/>
        </w:rPr>
        <w:t xml:space="preserve">stability.  One of these </w:t>
      </w:r>
      <w:r w:rsidR="00844AB3">
        <w:rPr>
          <w:rFonts w:ascii="Arial" w:hAnsi="Arial"/>
          <w:noProof/>
        </w:rPr>
        <w:t xml:space="preserve">steep pit walls abutts </w:t>
      </w:r>
      <w:r w:rsidR="006E63BC">
        <w:rPr>
          <w:rFonts w:ascii="Arial" w:hAnsi="Arial"/>
          <w:noProof/>
        </w:rPr>
        <w:t>the</w:t>
      </w:r>
      <w:r w:rsidR="000B48D6">
        <w:rPr>
          <w:rFonts w:ascii="Arial" w:hAnsi="Arial"/>
          <w:noProof/>
        </w:rPr>
        <w:t xml:space="preserve"> State school lands.  </w:t>
      </w:r>
      <w:r w:rsidR="00F64738">
        <w:rPr>
          <w:rFonts w:ascii="Arial" w:hAnsi="Arial"/>
          <w:noProof/>
        </w:rPr>
        <w:t>Initially, Hi-Grade was considering the butt</w:t>
      </w:r>
      <w:r w:rsidR="00367CF1">
        <w:rPr>
          <w:rFonts w:ascii="Arial" w:hAnsi="Arial"/>
          <w:noProof/>
        </w:rPr>
        <w:t>r</w:t>
      </w:r>
      <w:r w:rsidR="00F64738">
        <w:rPr>
          <w:rFonts w:ascii="Arial" w:hAnsi="Arial"/>
          <w:noProof/>
        </w:rPr>
        <w:t>ess method but later settled on laying back the slope to the gentler angle.  This would necessitate mining of the State school lands</w:t>
      </w:r>
      <w:r w:rsidR="00BD0D5D">
        <w:rPr>
          <w:rFonts w:ascii="Arial" w:hAnsi="Arial"/>
          <w:noProof/>
        </w:rPr>
        <w:t xml:space="preserve">. </w:t>
      </w:r>
      <w:r w:rsidR="00F64738">
        <w:rPr>
          <w:rFonts w:ascii="Arial" w:hAnsi="Arial"/>
          <w:noProof/>
        </w:rPr>
        <w:t xml:space="preserve"> </w:t>
      </w:r>
      <w:r w:rsidR="00BD0D5D">
        <w:rPr>
          <w:rFonts w:ascii="Arial" w:hAnsi="Arial"/>
          <w:noProof/>
        </w:rPr>
        <w:t>T</w:t>
      </w:r>
      <w:r w:rsidR="00F64738">
        <w:rPr>
          <w:rFonts w:ascii="Arial" w:hAnsi="Arial"/>
          <w:noProof/>
        </w:rPr>
        <w:t xml:space="preserve">herefore </w:t>
      </w:r>
      <w:r w:rsidR="00BD0D5D">
        <w:rPr>
          <w:rFonts w:ascii="Arial" w:hAnsi="Arial"/>
          <w:noProof/>
        </w:rPr>
        <w:t xml:space="preserve">Hi-Grade filed </w:t>
      </w:r>
      <w:r w:rsidR="00F64738">
        <w:rPr>
          <w:rFonts w:ascii="Arial" w:hAnsi="Arial"/>
          <w:noProof/>
        </w:rPr>
        <w:t>a Negotiated Lease application with the C</w:t>
      </w:r>
      <w:r w:rsidR="00977E6A">
        <w:rPr>
          <w:rFonts w:ascii="Arial" w:hAnsi="Arial"/>
          <w:noProof/>
        </w:rPr>
        <w:t>alifornia State Lands Commission (C</w:t>
      </w:r>
      <w:r w:rsidR="00F64738">
        <w:rPr>
          <w:rFonts w:ascii="Arial" w:hAnsi="Arial"/>
          <w:noProof/>
        </w:rPr>
        <w:t>SLC</w:t>
      </w:r>
      <w:r w:rsidR="00977E6A">
        <w:rPr>
          <w:rFonts w:ascii="Arial" w:hAnsi="Arial"/>
          <w:noProof/>
        </w:rPr>
        <w:t>)</w:t>
      </w:r>
      <w:r w:rsidR="00F64738">
        <w:rPr>
          <w:rFonts w:ascii="Arial" w:hAnsi="Arial"/>
          <w:noProof/>
        </w:rPr>
        <w:t xml:space="preserve"> in May 2001</w:t>
      </w:r>
      <w:r w:rsidR="00F85E94">
        <w:rPr>
          <w:rFonts w:ascii="Arial" w:hAnsi="Arial"/>
          <w:noProof/>
        </w:rPr>
        <w:t>, pursuant to Public Resources Code section 6897.</w:t>
      </w:r>
      <w:r w:rsidR="00656A05">
        <w:rPr>
          <w:rFonts w:ascii="Arial" w:hAnsi="Arial"/>
          <w:noProof/>
        </w:rPr>
        <w:t xml:space="preserve"> </w:t>
      </w:r>
      <w:r w:rsidR="00237983">
        <w:rPr>
          <w:rFonts w:ascii="Arial" w:hAnsi="Arial"/>
          <w:noProof/>
        </w:rPr>
        <w:t>From the State's perspective, there were ancillary advan</w:t>
      </w:r>
      <w:r w:rsidR="00844AB3">
        <w:rPr>
          <w:rFonts w:ascii="Arial" w:hAnsi="Arial"/>
          <w:noProof/>
        </w:rPr>
        <w:t>tages</w:t>
      </w:r>
      <w:r w:rsidR="00237983">
        <w:rPr>
          <w:rFonts w:ascii="Arial" w:hAnsi="Arial"/>
          <w:noProof/>
        </w:rPr>
        <w:t xml:space="preserve">.  </w:t>
      </w:r>
      <w:r w:rsidR="00656A05">
        <w:rPr>
          <w:rFonts w:ascii="Arial" w:hAnsi="Arial"/>
          <w:noProof/>
        </w:rPr>
        <w:t>In addition</w:t>
      </w:r>
      <w:r w:rsidR="003C7D62">
        <w:rPr>
          <w:rFonts w:ascii="Arial" w:hAnsi="Arial"/>
          <w:noProof/>
        </w:rPr>
        <w:t xml:space="preserve"> </w:t>
      </w:r>
      <w:r w:rsidR="00656A05">
        <w:rPr>
          <w:rFonts w:ascii="Arial" w:hAnsi="Arial"/>
          <w:noProof/>
        </w:rPr>
        <w:t xml:space="preserve">to alleviating the </w:t>
      </w:r>
      <w:r w:rsidR="00237983">
        <w:rPr>
          <w:rFonts w:ascii="Arial" w:hAnsi="Arial"/>
          <w:noProof/>
        </w:rPr>
        <w:t>publ</w:t>
      </w:r>
      <w:r w:rsidR="003C7D62">
        <w:rPr>
          <w:rFonts w:ascii="Arial" w:hAnsi="Arial"/>
          <w:noProof/>
        </w:rPr>
        <w:t>ic</w:t>
      </w:r>
      <w:r w:rsidR="00237983">
        <w:rPr>
          <w:rFonts w:ascii="Arial" w:hAnsi="Arial"/>
          <w:noProof/>
        </w:rPr>
        <w:t xml:space="preserve"> </w:t>
      </w:r>
      <w:r w:rsidR="00656A05">
        <w:rPr>
          <w:rFonts w:ascii="Arial" w:hAnsi="Arial"/>
          <w:noProof/>
        </w:rPr>
        <w:t>safety and stability issue</w:t>
      </w:r>
      <w:r w:rsidR="00844AB3">
        <w:rPr>
          <w:rFonts w:ascii="Arial" w:hAnsi="Arial"/>
          <w:noProof/>
        </w:rPr>
        <w:t>s</w:t>
      </w:r>
      <w:r w:rsidR="00656A05">
        <w:rPr>
          <w:rFonts w:ascii="Arial" w:hAnsi="Arial"/>
          <w:noProof/>
        </w:rPr>
        <w:t>, the State school lands would provide additional quality sand and gravel resources</w:t>
      </w:r>
      <w:r w:rsidR="000F3CE8">
        <w:rPr>
          <w:rFonts w:ascii="Arial" w:hAnsi="Arial"/>
          <w:noProof/>
        </w:rPr>
        <w:t xml:space="preserve"> </w:t>
      </w:r>
      <w:r w:rsidR="00237983">
        <w:rPr>
          <w:rFonts w:ascii="Arial" w:hAnsi="Arial"/>
          <w:noProof/>
        </w:rPr>
        <w:t xml:space="preserve">needed by Hi-Grade </w:t>
      </w:r>
      <w:r w:rsidR="000F3CE8">
        <w:rPr>
          <w:rFonts w:ascii="Arial" w:hAnsi="Arial"/>
          <w:noProof/>
        </w:rPr>
        <w:t xml:space="preserve">and </w:t>
      </w:r>
      <w:r w:rsidR="00844AB3">
        <w:rPr>
          <w:rFonts w:ascii="Arial" w:hAnsi="Arial"/>
          <w:noProof/>
        </w:rPr>
        <w:t>create</w:t>
      </w:r>
      <w:r w:rsidR="00237983">
        <w:rPr>
          <w:rFonts w:ascii="Arial" w:hAnsi="Arial"/>
          <w:noProof/>
        </w:rPr>
        <w:t xml:space="preserve"> new </w:t>
      </w:r>
      <w:r w:rsidR="000F3CE8">
        <w:rPr>
          <w:rFonts w:ascii="Arial" w:hAnsi="Arial"/>
          <w:noProof/>
        </w:rPr>
        <w:t>revenue for the State Teachers Retirement System</w:t>
      </w:r>
      <w:r w:rsidR="00656A05">
        <w:rPr>
          <w:rFonts w:ascii="Arial" w:hAnsi="Arial"/>
          <w:noProof/>
        </w:rPr>
        <w:t>.</w:t>
      </w:r>
    </w:p>
    <w:p w:rsidR="00DF31EC" w:rsidRDefault="00DF31EC" w:rsidP="00D244B0">
      <w:pPr>
        <w:tabs>
          <w:tab w:val="left" w:pos="-1080"/>
          <w:tab w:val="left" w:pos="-720"/>
          <w:tab w:val="left" w:pos="1440"/>
          <w:tab w:val="left" w:pos="4680"/>
          <w:tab w:val="left" w:pos="7560"/>
        </w:tabs>
        <w:ind w:left="720"/>
        <w:rPr>
          <w:rFonts w:ascii="Arial" w:hAnsi="Arial"/>
          <w:noProof/>
        </w:rPr>
      </w:pPr>
    </w:p>
    <w:p w:rsidR="00FA1865" w:rsidRDefault="00656A05" w:rsidP="00D244B0">
      <w:pPr>
        <w:tabs>
          <w:tab w:val="left" w:pos="-1080"/>
          <w:tab w:val="left" w:pos="-720"/>
          <w:tab w:val="left" w:pos="1440"/>
          <w:tab w:val="left" w:pos="4680"/>
          <w:tab w:val="left" w:pos="7560"/>
        </w:tabs>
        <w:ind w:left="720"/>
        <w:rPr>
          <w:rFonts w:ascii="Arial" w:hAnsi="Arial"/>
          <w:noProof/>
        </w:rPr>
      </w:pPr>
      <w:r>
        <w:rPr>
          <w:rFonts w:ascii="Arial" w:hAnsi="Arial"/>
          <w:noProof/>
        </w:rPr>
        <w:t xml:space="preserve">Under SMARA, </w:t>
      </w:r>
      <w:r w:rsidR="00BD0D5D">
        <w:rPr>
          <w:rFonts w:ascii="Arial" w:hAnsi="Arial"/>
          <w:noProof/>
        </w:rPr>
        <w:t>c</w:t>
      </w:r>
      <w:r>
        <w:rPr>
          <w:rFonts w:ascii="Arial" w:hAnsi="Arial"/>
          <w:noProof/>
        </w:rPr>
        <w:t>ounties serve as lead agenc</w:t>
      </w:r>
      <w:r w:rsidR="00BD0D5D">
        <w:rPr>
          <w:rFonts w:ascii="Arial" w:hAnsi="Arial"/>
          <w:noProof/>
        </w:rPr>
        <w:t>ies</w:t>
      </w:r>
      <w:r>
        <w:rPr>
          <w:rFonts w:ascii="Arial" w:hAnsi="Arial"/>
          <w:noProof/>
        </w:rPr>
        <w:t xml:space="preserve"> for the preparation of the Mining Permit/Reclamation Plan</w:t>
      </w:r>
      <w:r w:rsidR="00BD0D5D">
        <w:rPr>
          <w:rFonts w:ascii="Arial" w:hAnsi="Arial"/>
          <w:noProof/>
        </w:rPr>
        <w:t>s</w:t>
      </w:r>
      <w:r>
        <w:rPr>
          <w:rFonts w:ascii="Arial" w:hAnsi="Arial"/>
          <w:noProof/>
        </w:rPr>
        <w:t xml:space="preserve"> and appropriate CEQA document</w:t>
      </w:r>
      <w:r w:rsidR="00BD0D5D">
        <w:rPr>
          <w:rFonts w:ascii="Arial" w:hAnsi="Arial"/>
          <w:noProof/>
        </w:rPr>
        <w:t>s</w:t>
      </w:r>
      <w:r>
        <w:rPr>
          <w:rFonts w:ascii="Arial" w:hAnsi="Arial"/>
          <w:noProof/>
        </w:rPr>
        <w:t xml:space="preserve">.  The CSLC functions as a </w:t>
      </w:r>
      <w:r w:rsidR="00BD0D5D">
        <w:rPr>
          <w:rFonts w:ascii="Arial" w:hAnsi="Arial"/>
          <w:noProof/>
        </w:rPr>
        <w:t>r</w:t>
      </w:r>
      <w:r>
        <w:rPr>
          <w:rFonts w:ascii="Arial" w:hAnsi="Arial"/>
          <w:noProof/>
        </w:rPr>
        <w:t xml:space="preserve">esponsible Agency in the issuance of a mineral extraction lease.  </w:t>
      </w:r>
      <w:r w:rsidR="00237983">
        <w:rPr>
          <w:rFonts w:ascii="Arial" w:hAnsi="Arial"/>
          <w:noProof/>
        </w:rPr>
        <w:t>On May 4, 2006, San Bernardino County approved and adopted Mitigated Negative Declaration</w:t>
      </w:r>
      <w:r w:rsidR="005276D2">
        <w:rPr>
          <w:rFonts w:ascii="Arial" w:hAnsi="Arial"/>
          <w:noProof/>
        </w:rPr>
        <w:t xml:space="preserve"> (MND)</w:t>
      </w:r>
      <w:r w:rsidR="00237983">
        <w:rPr>
          <w:rFonts w:ascii="Arial" w:hAnsi="Arial"/>
          <w:noProof/>
        </w:rPr>
        <w:t xml:space="preserve"> SCH# 2004081107 for the ex</w:t>
      </w:r>
      <w:r w:rsidR="00A67A7C">
        <w:rPr>
          <w:rFonts w:ascii="Arial" w:hAnsi="Arial"/>
          <w:noProof/>
        </w:rPr>
        <w:t>p</w:t>
      </w:r>
      <w:r w:rsidR="00237983">
        <w:rPr>
          <w:rFonts w:ascii="Arial" w:hAnsi="Arial"/>
          <w:noProof/>
        </w:rPr>
        <w:t>ansion of the existing 90 acre pit and a proposed new 120 acre aggregate pit on addi</w:t>
      </w:r>
      <w:r w:rsidR="00BE798A">
        <w:rPr>
          <w:rFonts w:ascii="Arial" w:hAnsi="Arial"/>
          <w:noProof/>
        </w:rPr>
        <w:t>ti</w:t>
      </w:r>
      <w:r w:rsidR="00237983">
        <w:rPr>
          <w:rFonts w:ascii="Arial" w:hAnsi="Arial"/>
          <w:noProof/>
        </w:rPr>
        <w:t xml:space="preserve">onal private lands.  The MND includes the State school lands to be mined.  </w:t>
      </w:r>
      <w:r w:rsidR="008E77EF">
        <w:rPr>
          <w:rFonts w:ascii="Arial" w:hAnsi="Arial"/>
          <w:noProof/>
        </w:rPr>
        <w:t xml:space="preserve">Additionally, the County approved a revised Mining and Reclamation Plan No. 10507 SM1/06M-001.  Hi-Grade has a financial security </w:t>
      </w:r>
      <w:r w:rsidR="00BE798A">
        <w:rPr>
          <w:rFonts w:ascii="Arial" w:hAnsi="Arial"/>
          <w:noProof/>
        </w:rPr>
        <w:t>in</w:t>
      </w:r>
      <w:r w:rsidR="00F06E1F">
        <w:rPr>
          <w:rFonts w:ascii="Arial" w:hAnsi="Arial"/>
          <w:noProof/>
        </w:rPr>
        <w:t>s</w:t>
      </w:r>
      <w:r w:rsidR="00BE798A">
        <w:rPr>
          <w:rFonts w:ascii="Arial" w:hAnsi="Arial"/>
          <w:noProof/>
        </w:rPr>
        <w:t>trument</w:t>
      </w:r>
      <w:r w:rsidR="008E77EF">
        <w:rPr>
          <w:rFonts w:ascii="Arial" w:hAnsi="Arial"/>
          <w:noProof/>
        </w:rPr>
        <w:t xml:space="preserve"> </w:t>
      </w:r>
      <w:r w:rsidR="009914BA">
        <w:rPr>
          <w:rFonts w:ascii="Arial" w:hAnsi="Arial"/>
          <w:noProof/>
        </w:rPr>
        <w:t xml:space="preserve">with San Bernardino County for </w:t>
      </w:r>
      <w:r w:rsidR="008E77EF">
        <w:rPr>
          <w:rFonts w:ascii="Arial" w:hAnsi="Arial"/>
          <w:noProof/>
        </w:rPr>
        <w:t>approximately $1,000,000 to ensure proper reclamation.</w:t>
      </w:r>
    </w:p>
    <w:p w:rsidR="005276D2" w:rsidRDefault="005276D2" w:rsidP="00D244B0">
      <w:pPr>
        <w:tabs>
          <w:tab w:val="left" w:pos="-1080"/>
          <w:tab w:val="left" w:pos="-720"/>
          <w:tab w:val="left" w:pos="1440"/>
          <w:tab w:val="left" w:pos="4680"/>
          <w:tab w:val="left" w:pos="7560"/>
        </w:tabs>
        <w:ind w:left="720"/>
        <w:rPr>
          <w:rFonts w:ascii="Arial" w:hAnsi="Arial"/>
          <w:noProof/>
        </w:rPr>
      </w:pPr>
    </w:p>
    <w:p w:rsidR="00216746" w:rsidRDefault="00FA1865" w:rsidP="00D244B0">
      <w:pPr>
        <w:tabs>
          <w:tab w:val="left" w:pos="-1080"/>
          <w:tab w:val="left" w:pos="-720"/>
          <w:tab w:val="left" w:pos="1440"/>
          <w:tab w:val="left" w:pos="4680"/>
          <w:tab w:val="left" w:pos="7560"/>
        </w:tabs>
        <w:ind w:left="720"/>
        <w:rPr>
          <w:rFonts w:ascii="Arial" w:hAnsi="Arial"/>
          <w:noProof/>
        </w:rPr>
      </w:pPr>
      <w:r>
        <w:rPr>
          <w:rFonts w:ascii="Arial" w:hAnsi="Arial"/>
          <w:noProof/>
        </w:rPr>
        <w:t xml:space="preserve">Hi-Grade is a subsidiary of its parent company, Robar.  </w:t>
      </w:r>
      <w:r w:rsidR="008E77EF">
        <w:rPr>
          <w:rFonts w:ascii="Arial" w:hAnsi="Arial"/>
          <w:noProof/>
        </w:rPr>
        <w:t xml:space="preserve">CSLC staff reviewed the </w:t>
      </w:r>
      <w:r>
        <w:rPr>
          <w:rFonts w:ascii="Arial" w:hAnsi="Arial"/>
          <w:noProof/>
        </w:rPr>
        <w:t xml:space="preserve">financial condition of </w:t>
      </w:r>
      <w:r w:rsidR="008E77EF">
        <w:rPr>
          <w:rFonts w:ascii="Arial" w:hAnsi="Arial"/>
          <w:noProof/>
        </w:rPr>
        <w:t xml:space="preserve">both </w:t>
      </w:r>
      <w:r>
        <w:rPr>
          <w:rFonts w:ascii="Arial" w:hAnsi="Arial"/>
          <w:noProof/>
        </w:rPr>
        <w:t xml:space="preserve">Hi-Grade </w:t>
      </w:r>
      <w:r w:rsidR="008E77EF">
        <w:rPr>
          <w:rFonts w:ascii="Arial" w:hAnsi="Arial"/>
          <w:noProof/>
        </w:rPr>
        <w:t xml:space="preserve">and Robar.  </w:t>
      </w:r>
      <w:r w:rsidR="003C7D62">
        <w:rPr>
          <w:rFonts w:ascii="Arial" w:hAnsi="Arial"/>
          <w:noProof/>
        </w:rPr>
        <w:t xml:space="preserve">The financial condition of Robar parallels the construction industry.  Staff will require a </w:t>
      </w:r>
      <w:r w:rsidR="006D0341">
        <w:rPr>
          <w:rFonts w:ascii="Arial" w:hAnsi="Arial"/>
          <w:noProof/>
        </w:rPr>
        <w:t>g</w:t>
      </w:r>
      <w:r w:rsidR="003C7D62">
        <w:rPr>
          <w:rFonts w:ascii="Arial" w:hAnsi="Arial"/>
          <w:noProof/>
        </w:rPr>
        <w:t>uarantee</w:t>
      </w:r>
      <w:r w:rsidR="00915D75">
        <w:rPr>
          <w:rFonts w:ascii="Arial" w:hAnsi="Arial"/>
          <w:noProof/>
        </w:rPr>
        <w:t xml:space="preserve"> for Hi-Grade from Robar.</w:t>
      </w:r>
      <w:r w:rsidR="008E77EF">
        <w:rPr>
          <w:rFonts w:ascii="Arial" w:hAnsi="Arial"/>
          <w:noProof/>
        </w:rPr>
        <w:t xml:space="preserve"> Hi-Grade has agreed </w:t>
      </w:r>
      <w:r w:rsidR="00EC4501">
        <w:rPr>
          <w:rFonts w:ascii="Arial" w:hAnsi="Arial"/>
          <w:noProof/>
        </w:rPr>
        <w:t xml:space="preserve">to furnish and maintain </w:t>
      </w:r>
      <w:r w:rsidR="008E77EF">
        <w:rPr>
          <w:rFonts w:ascii="Arial" w:hAnsi="Arial"/>
          <w:noProof/>
        </w:rPr>
        <w:t xml:space="preserve">a </w:t>
      </w:r>
      <w:r w:rsidR="00EC4501">
        <w:rPr>
          <w:rFonts w:ascii="Arial" w:hAnsi="Arial"/>
          <w:noProof/>
        </w:rPr>
        <w:t xml:space="preserve">continuous </w:t>
      </w:r>
      <w:r w:rsidR="008E77EF">
        <w:rPr>
          <w:rFonts w:ascii="Arial" w:hAnsi="Arial"/>
          <w:noProof/>
        </w:rPr>
        <w:t>financial security with the State in</w:t>
      </w:r>
      <w:r w:rsidR="00BF23A0">
        <w:rPr>
          <w:rFonts w:ascii="Arial" w:hAnsi="Arial"/>
          <w:noProof/>
        </w:rPr>
        <w:t xml:space="preserve"> an amount of $50,000 to guarantee faithful performance by </w:t>
      </w:r>
      <w:r w:rsidR="006D0341">
        <w:rPr>
          <w:rFonts w:ascii="Arial" w:hAnsi="Arial"/>
          <w:noProof/>
        </w:rPr>
        <w:t xml:space="preserve">the </w:t>
      </w:r>
      <w:r w:rsidR="00BF23A0">
        <w:rPr>
          <w:rFonts w:ascii="Arial" w:hAnsi="Arial"/>
          <w:noProof/>
        </w:rPr>
        <w:t xml:space="preserve">Lessee of  the </w:t>
      </w:r>
      <w:r w:rsidR="008E77EF">
        <w:rPr>
          <w:rFonts w:ascii="Arial" w:hAnsi="Arial"/>
          <w:noProof/>
        </w:rPr>
        <w:t>lease terms and conditions.</w:t>
      </w:r>
    </w:p>
    <w:p w:rsidR="00216746" w:rsidRDefault="00216746" w:rsidP="00D244B0">
      <w:pPr>
        <w:tabs>
          <w:tab w:val="left" w:pos="-1080"/>
          <w:tab w:val="left" w:pos="-720"/>
          <w:tab w:val="left" w:pos="1440"/>
          <w:tab w:val="left" w:pos="4680"/>
          <w:tab w:val="left" w:pos="7560"/>
        </w:tabs>
        <w:ind w:left="720"/>
        <w:rPr>
          <w:rFonts w:ascii="Arial" w:hAnsi="Arial"/>
          <w:noProof/>
        </w:rPr>
      </w:pPr>
    </w:p>
    <w:p w:rsidR="001A25B2" w:rsidRDefault="00A67A7C" w:rsidP="00D244B0">
      <w:pPr>
        <w:tabs>
          <w:tab w:val="left" w:pos="-1080"/>
          <w:tab w:val="left" w:pos="-720"/>
          <w:tab w:val="left" w:pos="1440"/>
          <w:tab w:val="left" w:pos="4680"/>
          <w:tab w:val="left" w:pos="7560"/>
        </w:tabs>
        <w:ind w:left="720"/>
        <w:rPr>
          <w:rFonts w:ascii="Arial" w:hAnsi="Arial"/>
        </w:rPr>
      </w:pPr>
      <w:r>
        <w:rPr>
          <w:rFonts w:ascii="Arial" w:hAnsi="Arial"/>
        </w:rPr>
        <w:t>M</w:t>
      </w:r>
      <w:r w:rsidR="00B74701">
        <w:rPr>
          <w:rFonts w:ascii="Arial" w:hAnsi="Arial"/>
        </w:rPr>
        <w:t>ineral Resources Management Division (M</w:t>
      </w:r>
      <w:r>
        <w:rPr>
          <w:rFonts w:ascii="Arial" w:hAnsi="Arial"/>
        </w:rPr>
        <w:t>RMD</w:t>
      </w:r>
      <w:r w:rsidR="00B74701">
        <w:rPr>
          <w:rFonts w:ascii="Arial" w:hAnsi="Arial"/>
        </w:rPr>
        <w:t>)</w:t>
      </w:r>
      <w:r>
        <w:rPr>
          <w:rFonts w:ascii="Arial" w:hAnsi="Arial"/>
        </w:rPr>
        <w:t xml:space="preserve"> s</w:t>
      </w:r>
      <w:r w:rsidR="00C95E14">
        <w:rPr>
          <w:rFonts w:ascii="Arial" w:hAnsi="Arial"/>
        </w:rPr>
        <w:t xml:space="preserve">taff inspected the State parcel, the existing gravel pit operated by Hi-Grade and </w:t>
      </w:r>
      <w:r w:rsidR="006D0341">
        <w:rPr>
          <w:rFonts w:ascii="Arial" w:hAnsi="Arial"/>
        </w:rPr>
        <w:t xml:space="preserve">its </w:t>
      </w:r>
      <w:r w:rsidR="00C95E14">
        <w:rPr>
          <w:rFonts w:ascii="Arial" w:hAnsi="Arial"/>
        </w:rPr>
        <w:t xml:space="preserve">gravel plant.  All operations were being conducted in a </w:t>
      </w:r>
      <w:r w:rsidR="00956438">
        <w:rPr>
          <w:rFonts w:ascii="Arial" w:hAnsi="Arial"/>
        </w:rPr>
        <w:t xml:space="preserve">structured, </w:t>
      </w:r>
      <w:r w:rsidR="00C95E14">
        <w:rPr>
          <w:rFonts w:ascii="Arial" w:hAnsi="Arial"/>
        </w:rPr>
        <w:t xml:space="preserve">safe manner, utilizing mineral extraction practices common to the </w:t>
      </w:r>
      <w:r w:rsidR="00956438">
        <w:rPr>
          <w:rFonts w:ascii="Arial" w:hAnsi="Arial"/>
        </w:rPr>
        <w:t xml:space="preserve">mining </w:t>
      </w:r>
      <w:r w:rsidR="00C95E14">
        <w:rPr>
          <w:rFonts w:ascii="Arial" w:hAnsi="Arial"/>
        </w:rPr>
        <w:t xml:space="preserve">industry. </w:t>
      </w:r>
      <w:r w:rsidR="00820E59">
        <w:rPr>
          <w:rFonts w:ascii="Arial" w:hAnsi="Arial"/>
        </w:rPr>
        <w:fldChar w:fldCharType="end"/>
      </w:r>
      <w:bookmarkEnd w:id="12"/>
    </w:p>
    <w:p w:rsidR="007137DB" w:rsidRDefault="007137DB" w:rsidP="00D244B0">
      <w:pPr>
        <w:tabs>
          <w:tab w:val="left" w:pos="-1080"/>
          <w:tab w:val="left" w:pos="-720"/>
          <w:tab w:val="left" w:pos="1440"/>
          <w:tab w:val="left" w:pos="4680"/>
          <w:tab w:val="left" w:pos="7560"/>
        </w:tabs>
        <w:ind w:left="720"/>
        <w:rPr>
          <w:rFonts w:ascii="Arial" w:hAnsi="Arial"/>
        </w:rPr>
      </w:pPr>
    </w:p>
    <w:p w:rsidR="007137DB" w:rsidRDefault="007137DB" w:rsidP="00D244B0">
      <w:pPr>
        <w:tabs>
          <w:tab w:val="left" w:pos="-1080"/>
          <w:tab w:val="left" w:pos="-720"/>
          <w:tab w:val="left" w:pos="1440"/>
          <w:tab w:val="left" w:pos="4680"/>
          <w:tab w:val="left" w:pos="7560"/>
        </w:tabs>
        <w:ind w:left="720"/>
        <w:rPr>
          <w:rFonts w:ascii="Arial" w:hAnsi="Arial"/>
        </w:rPr>
      </w:pPr>
      <w:r>
        <w:rPr>
          <w:rFonts w:ascii="Arial" w:hAnsi="Arial"/>
        </w:rPr>
        <w:t xml:space="preserve">The primary </w:t>
      </w:r>
      <w:r w:rsidR="00BF23A0">
        <w:rPr>
          <w:rFonts w:ascii="Arial" w:hAnsi="Arial"/>
        </w:rPr>
        <w:t xml:space="preserve">lease </w:t>
      </w:r>
      <w:r>
        <w:rPr>
          <w:rFonts w:ascii="Arial" w:hAnsi="Arial"/>
        </w:rPr>
        <w:t xml:space="preserve">term </w:t>
      </w:r>
      <w:r w:rsidR="00BF23A0">
        <w:rPr>
          <w:rFonts w:ascii="Arial" w:hAnsi="Arial"/>
        </w:rPr>
        <w:t>i</w:t>
      </w:r>
      <w:r w:rsidR="00811D2B">
        <w:rPr>
          <w:rFonts w:ascii="Arial" w:hAnsi="Arial"/>
        </w:rPr>
        <w:t>s</w:t>
      </w:r>
      <w:r w:rsidR="00BF23A0">
        <w:rPr>
          <w:rFonts w:ascii="Arial" w:hAnsi="Arial"/>
        </w:rPr>
        <w:t xml:space="preserve"> for </w:t>
      </w:r>
      <w:r>
        <w:rPr>
          <w:rFonts w:ascii="Arial" w:hAnsi="Arial"/>
        </w:rPr>
        <w:t>seven years</w:t>
      </w:r>
      <w:r w:rsidR="00367CF1">
        <w:rPr>
          <w:rFonts w:ascii="Arial" w:hAnsi="Arial"/>
        </w:rPr>
        <w:t>,</w:t>
      </w:r>
      <w:r>
        <w:rPr>
          <w:rFonts w:ascii="Arial" w:hAnsi="Arial"/>
        </w:rPr>
        <w:t xml:space="preserve"> </w:t>
      </w:r>
      <w:r w:rsidR="00BF23A0">
        <w:rPr>
          <w:rFonts w:ascii="Arial" w:hAnsi="Arial"/>
        </w:rPr>
        <w:t>effective July 1, 2009</w:t>
      </w:r>
      <w:r w:rsidR="00367CF1">
        <w:rPr>
          <w:rFonts w:ascii="Arial" w:hAnsi="Arial"/>
        </w:rPr>
        <w:t>,</w:t>
      </w:r>
      <w:r w:rsidR="00BF23A0">
        <w:rPr>
          <w:rFonts w:ascii="Arial" w:hAnsi="Arial"/>
        </w:rPr>
        <w:t xml:space="preserve"> </w:t>
      </w:r>
      <w:r>
        <w:rPr>
          <w:rFonts w:ascii="Arial" w:hAnsi="Arial"/>
        </w:rPr>
        <w:t>with a pre</w:t>
      </w:r>
      <w:r w:rsidR="00BF23A0">
        <w:rPr>
          <w:rFonts w:ascii="Arial" w:hAnsi="Arial"/>
        </w:rPr>
        <w:t xml:space="preserve">ferential right to renew the lease for </w:t>
      </w:r>
      <w:r>
        <w:rPr>
          <w:rFonts w:ascii="Arial" w:hAnsi="Arial"/>
        </w:rPr>
        <w:t xml:space="preserve">two successive terms not to exceed seven years each upon such reasonable terms and conditions as may be prescribed by the State including a redetermination of rent and royalty.  The lessee shall pay a royalty of </w:t>
      </w:r>
      <w:r w:rsidR="00A67A7C">
        <w:rPr>
          <w:rFonts w:ascii="Arial" w:hAnsi="Arial"/>
        </w:rPr>
        <w:t>six percent (</w:t>
      </w:r>
      <w:r>
        <w:rPr>
          <w:rFonts w:ascii="Arial" w:hAnsi="Arial"/>
        </w:rPr>
        <w:t>6%</w:t>
      </w:r>
      <w:r w:rsidR="00A67A7C">
        <w:rPr>
          <w:rFonts w:ascii="Arial" w:hAnsi="Arial"/>
        </w:rPr>
        <w:t>)</w:t>
      </w:r>
      <w:r>
        <w:rPr>
          <w:rFonts w:ascii="Arial" w:hAnsi="Arial"/>
        </w:rPr>
        <w:t xml:space="preserve"> of the fair market value for all rock, sand and gravel </w:t>
      </w:r>
      <w:r w:rsidR="006D0341">
        <w:rPr>
          <w:rFonts w:ascii="Arial" w:hAnsi="Arial"/>
        </w:rPr>
        <w:t xml:space="preserve">extracted from the State school lands, </w:t>
      </w:r>
      <w:r>
        <w:rPr>
          <w:rFonts w:ascii="Arial" w:hAnsi="Arial"/>
        </w:rPr>
        <w:t xml:space="preserve">with a </w:t>
      </w:r>
      <w:r w:rsidR="00BF23A0">
        <w:rPr>
          <w:rFonts w:ascii="Arial" w:hAnsi="Arial"/>
        </w:rPr>
        <w:t xml:space="preserve">non refundable </w:t>
      </w:r>
      <w:r>
        <w:rPr>
          <w:rFonts w:ascii="Arial" w:hAnsi="Arial"/>
        </w:rPr>
        <w:t>minimum annual royalty of $10,000</w:t>
      </w:r>
      <w:r w:rsidR="00BF23A0">
        <w:rPr>
          <w:rFonts w:ascii="Arial" w:hAnsi="Arial"/>
        </w:rPr>
        <w:t xml:space="preserve"> whether or not any material is produced, extracted, shipped, used or sold</w:t>
      </w:r>
      <w:r>
        <w:rPr>
          <w:rFonts w:ascii="Arial" w:hAnsi="Arial"/>
        </w:rPr>
        <w:t>.  The lessee shall pay a rental of $1 per acre.</w:t>
      </w:r>
    </w:p>
    <w:p w:rsidR="001A25B2" w:rsidRDefault="001A25B2" w:rsidP="00D244B0">
      <w:pPr>
        <w:tabs>
          <w:tab w:val="left" w:pos="-1080"/>
          <w:tab w:val="left" w:pos="-720"/>
          <w:tab w:val="left" w:pos="1440"/>
          <w:tab w:val="left" w:pos="4680"/>
          <w:tab w:val="left" w:pos="7560"/>
        </w:tabs>
        <w:rPr>
          <w:rFonts w:ascii="Arial" w:hAnsi="Arial"/>
        </w:rPr>
      </w:pPr>
    </w:p>
    <w:p w:rsidR="001A25B2" w:rsidRDefault="001A25B2" w:rsidP="00D244B0">
      <w:pPr>
        <w:tabs>
          <w:tab w:val="left" w:pos="-1080"/>
          <w:tab w:val="left" w:pos="-720"/>
          <w:tab w:val="left" w:pos="1440"/>
          <w:tab w:val="left" w:pos="4680"/>
          <w:tab w:val="left" w:pos="7560"/>
        </w:tabs>
        <w:rPr>
          <w:rFonts w:ascii="Arial" w:hAnsi="Arial"/>
        </w:rPr>
      </w:pPr>
      <w:r>
        <w:rPr>
          <w:rFonts w:ascii="Arial" w:hAnsi="Arial"/>
          <w:b/>
        </w:rPr>
        <w:t>STATUTORY AND OTHER REFERENCES:</w:t>
      </w:r>
    </w:p>
    <w:p w:rsidR="005A3108" w:rsidRDefault="001A25B2" w:rsidP="00D244B0">
      <w:pPr>
        <w:tabs>
          <w:tab w:val="left" w:pos="-1080"/>
          <w:tab w:val="left" w:pos="-720"/>
          <w:tab w:val="left" w:pos="1440"/>
          <w:tab w:val="left" w:pos="4680"/>
          <w:tab w:val="left" w:pos="7560"/>
        </w:tabs>
        <w:ind w:firstLine="720"/>
        <w:rPr>
          <w:rFonts w:ascii="Arial" w:hAnsi="Arial"/>
          <w:noProof/>
        </w:rPr>
      </w:pPr>
      <w:r>
        <w:rPr>
          <w:rFonts w:ascii="Arial" w:hAnsi="Arial"/>
        </w:rPr>
        <w:t>A.</w:t>
      </w:r>
      <w:r>
        <w:rPr>
          <w:rFonts w:ascii="Arial" w:hAnsi="Arial"/>
        </w:rPr>
        <w:tab/>
      </w:r>
      <w:r w:rsidR="00820E59">
        <w:rPr>
          <w:rFonts w:ascii="Arial" w:hAnsi="Arial"/>
        </w:rPr>
        <w:fldChar w:fldCharType="begin">
          <w:ffData>
            <w:name w:val="Text15"/>
            <w:enabled/>
            <w:calcOnExit w:val="0"/>
            <w:statusText w:type="text" w:val="Type in the &quot;appropriate Statutory/References&quot; then Press Tab to reach the next field."/>
            <w:textInput/>
          </w:ffData>
        </w:fldChar>
      </w:r>
      <w:bookmarkStart w:id="13" w:name="Text15"/>
      <w:r>
        <w:rPr>
          <w:rFonts w:ascii="Arial" w:hAnsi="Arial"/>
        </w:rPr>
        <w:instrText xml:space="preserve"> FORMTEXT </w:instrText>
      </w:r>
      <w:r w:rsidR="00820E59">
        <w:rPr>
          <w:rFonts w:ascii="Arial" w:hAnsi="Arial"/>
        </w:rPr>
      </w:r>
      <w:r w:rsidR="00820E59">
        <w:rPr>
          <w:rFonts w:ascii="Arial" w:hAnsi="Arial"/>
        </w:rPr>
        <w:fldChar w:fldCharType="separate"/>
      </w:r>
      <w:r w:rsidR="005A3108">
        <w:rPr>
          <w:rFonts w:ascii="Arial" w:hAnsi="Arial"/>
        </w:rPr>
        <w:t>Public Resources Code, section</w:t>
      </w:r>
      <w:r w:rsidR="006D0341">
        <w:rPr>
          <w:rFonts w:ascii="Arial" w:hAnsi="Arial"/>
        </w:rPr>
        <w:t>s 6890</w:t>
      </w:r>
      <w:r w:rsidR="00367CF1">
        <w:rPr>
          <w:rFonts w:ascii="Arial" w:hAnsi="Arial"/>
        </w:rPr>
        <w:t xml:space="preserve"> </w:t>
      </w:r>
      <w:r w:rsidR="006D0341">
        <w:rPr>
          <w:rFonts w:ascii="Arial" w:hAnsi="Arial"/>
        </w:rPr>
        <w:t>et seq.</w:t>
      </w:r>
    </w:p>
    <w:p w:rsidR="004507B5" w:rsidRDefault="00820E59" w:rsidP="00D244B0">
      <w:pPr>
        <w:tabs>
          <w:tab w:val="left" w:pos="-1080"/>
          <w:tab w:val="left" w:pos="-720"/>
          <w:tab w:val="left" w:pos="1440"/>
          <w:tab w:val="left" w:pos="4680"/>
          <w:tab w:val="left" w:pos="7560"/>
        </w:tabs>
        <w:ind w:firstLine="720"/>
        <w:rPr>
          <w:rFonts w:ascii="Arial" w:hAnsi="Arial"/>
          <w:noProof/>
        </w:rPr>
      </w:pPr>
      <w:r>
        <w:rPr>
          <w:rFonts w:ascii="Arial" w:hAnsi="Arial"/>
        </w:rPr>
        <w:fldChar w:fldCharType="end"/>
      </w:r>
      <w:bookmarkEnd w:id="13"/>
      <w:r w:rsidR="001A25B2">
        <w:rPr>
          <w:rFonts w:ascii="Arial" w:hAnsi="Arial"/>
        </w:rPr>
        <w:t>B.</w:t>
      </w:r>
      <w:r w:rsidR="001A25B2">
        <w:rPr>
          <w:rFonts w:ascii="Arial" w:hAnsi="Arial"/>
        </w:rPr>
        <w:tab/>
      </w:r>
      <w:r>
        <w:rPr>
          <w:rFonts w:ascii="Arial" w:hAnsi="Arial"/>
        </w:rPr>
        <w:fldChar w:fldCharType="begin">
          <w:ffData>
            <w:name w:val="Text16"/>
            <w:enabled/>
            <w:calcOnExit w:val="0"/>
            <w:statusText w:type="text" w:val="Type in the &quot;appropriate Statutory/References&quot; then Press Tab to reach the next field."/>
            <w:textInput/>
          </w:ffData>
        </w:fldChar>
      </w:r>
      <w:bookmarkStart w:id="14" w:name="Text16"/>
      <w:r w:rsidR="001A25B2">
        <w:rPr>
          <w:rFonts w:ascii="Arial" w:hAnsi="Arial"/>
        </w:rPr>
        <w:instrText xml:space="preserve"> FORMTEXT </w:instrText>
      </w:r>
      <w:r>
        <w:rPr>
          <w:rFonts w:ascii="Arial" w:hAnsi="Arial"/>
        </w:rPr>
      </w:r>
      <w:r>
        <w:rPr>
          <w:rFonts w:ascii="Arial" w:hAnsi="Arial"/>
        </w:rPr>
        <w:fldChar w:fldCharType="separate"/>
      </w:r>
      <w:r w:rsidR="004507B5">
        <w:rPr>
          <w:rFonts w:ascii="Arial" w:hAnsi="Arial"/>
          <w:noProof/>
        </w:rPr>
        <w:t>Public Resources Code section</w:t>
      </w:r>
      <w:r w:rsidR="006D0341">
        <w:rPr>
          <w:rFonts w:ascii="Arial" w:hAnsi="Arial"/>
          <w:noProof/>
        </w:rPr>
        <w:t>s</w:t>
      </w:r>
      <w:r w:rsidR="004507B5">
        <w:rPr>
          <w:rFonts w:ascii="Arial" w:hAnsi="Arial"/>
          <w:noProof/>
        </w:rPr>
        <w:t xml:space="preserve"> 21000 et seq.</w:t>
      </w:r>
    </w:p>
    <w:p w:rsidR="004507B5" w:rsidRDefault="004507B5" w:rsidP="00D244B0">
      <w:pPr>
        <w:tabs>
          <w:tab w:val="left" w:pos="-1080"/>
          <w:tab w:val="left" w:pos="-720"/>
          <w:tab w:val="left" w:pos="1440"/>
          <w:tab w:val="left" w:pos="4680"/>
          <w:tab w:val="left" w:pos="7560"/>
        </w:tabs>
        <w:ind w:firstLine="720"/>
        <w:rPr>
          <w:rFonts w:ascii="Arial" w:hAnsi="Arial"/>
          <w:noProof/>
        </w:rPr>
      </w:pPr>
      <w:r>
        <w:rPr>
          <w:rFonts w:ascii="Arial" w:hAnsi="Arial"/>
          <w:noProof/>
        </w:rPr>
        <w:t>C.</w:t>
      </w:r>
      <w:r w:rsidR="00354249">
        <w:rPr>
          <w:rFonts w:ascii="Arial" w:hAnsi="Arial"/>
          <w:noProof/>
        </w:rPr>
        <w:tab/>
      </w:r>
      <w:r>
        <w:rPr>
          <w:rFonts w:ascii="Arial" w:hAnsi="Arial"/>
          <w:noProof/>
        </w:rPr>
        <w:t>Title 14, California Code of Regulations, Chapter 3, section 15096.</w:t>
      </w:r>
    </w:p>
    <w:p w:rsidR="004507B5" w:rsidRDefault="004507B5" w:rsidP="00D244B0">
      <w:pPr>
        <w:tabs>
          <w:tab w:val="left" w:pos="-1080"/>
          <w:tab w:val="left" w:pos="-720"/>
          <w:tab w:val="left" w:pos="1440"/>
          <w:tab w:val="left" w:pos="4680"/>
          <w:tab w:val="left" w:pos="7560"/>
        </w:tabs>
        <w:ind w:firstLine="720"/>
        <w:rPr>
          <w:rFonts w:ascii="Arial" w:hAnsi="Arial"/>
          <w:noProof/>
        </w:rPr>
      </w:pPr>
      <w:r>
        <w:rPr>
          <w:rFonts w:ascii="Arial" w:hAnsi="Arial"/>
          <w:noProof/>
        </w:rPr>
        <w:t>D.</w:t>
      </w:r>
      <w:r w:rsidR="00354249">
        <w:rPr>
          <w:rFonts w:ascii="Arial" w:hAnsi="Arial"/>
          <w:noProof/>
        </w:rPr>
        <w:tab/>
        <w:t>Title</w:t>
      </w:r>
      <w:r>
        <w:rPr>
          <w:rFonts w:ascii="Arial" w:hAnsi="Arial"/>
          <w:noProof/>
        </w:rPr>
        <w:t xml:space="preserve"> 14, California Code of Regulations, Title 2, section 1911.</w:t>
      </w:r>
    </w:p>
    <w:p w:rsidR="001A25B2" w:rsidRDefault="00820E59" w:rsidP="00D244B0">
      <w:pPr>
        <w:tabs>
          <w:tab w:val="left" w:pos="-1080"/>
          <w:tab w:val="left" w:pos="-720"/>
          <w:tab w:val="left" w:pos="1440"/>
          <w:tab w:val="left" w:pos="4680"/>
          <w:tab w:val="left" w:pos="7560"/>
        </w:tabs>
        <w:ind w:firstLine="720"/>
        <w:rPr>
          <w:rFonts w:ascii="Arial" w:hAnsi="Arial"/>
        </w:rPr>
      </w:pPr>
      <w:r>
        <w:rPr>
          <w:rFonts w:ascii="Arial" w:hAnsi="Arial"/>
        </w:rPr>
        <w:fldChar w:fldCharType="end"/>
      </w:r>
      <w:bookmarkEnd w:id="14"/>
      <w:r w:rsidR="001A25B2">
        <w:rPr>
          <w:rFonts w:ascii="Arial" w:hAnsi="Arial"/>
        </w:rPr>
        <w:t xml:space="preserve"> </w:t>
      </w:r>
    </w:p>
    <w:p w:rsidR="001A25B2" w:rsidRDefault="001A25B2" w:rsidP="00D244B0">
      <w:pPr>
        <w:tabs>
          <w:tab w:val="left" w:pos="-1080"/>
          <w:tab w:val="left" w:pos="-720"/>
          <w:tab w:val="left" w:pos="1440"/>
          <w:tab w:val="left" w:pos="4680"/>
          <w:tab w:val="left" w:pos="7560"/>
        </w:tabs>
        <w:rPr>
          <w:rFonts w:ascii="Arial" w:hAnsi="Arial"/>
        </w:rPr>
      </w:pPr>
      <w:r>
        <w:rPr>
          <w:rFonts w:ascii="Arial" w:hAnsi="Arial"/>
          <w:b/>
        </w:rPr>
        <w:t>OTHER PERTINENT INFORMATION</w:t>
      </w:r>
    </w:p>
    <w:p w:rsidR="001A25B2" w:rsidRDefault="001A25B2" w:rsidP="00D244B0">
      <w:pPr>
        <w:tabs>
          <w:tab w:val="left" w:pos="-1080"/>
          <w:tab w:val="left" w:pos="-720"/>
          <w:tab w:val="left" w:pos="1440"/>
          <w:tab w:val="left" w:pos="4680"/>
          <w:tab w:val="left" w:pos="7560"/>
        </w:tabs>
        <w:ind w:left="1440" w:hanging="720"/>
        <w:rPr>
          <w:rFonts w:ascii="Arial" w:hAnsi="Arial"/>
        </w:rPr>
      </w:pPr>
      <w:r>
        <w:rPr>
          <w:rFonts w:ascii="Arial" w:hAnsi="Arial"/>
        </w:rPr>
        <w:t>1.</w:t>
      </w:r>
      <w:r>
        <w:rPr>
          <w:rFonts w:ascii="Arial" w:hAnsi="Arial"/>
        </w:rPr>
        <w:tab/>
      </w:r>
      <w:r w:rsidR="00820E59">
        <w:rPr>
          <w:rFonts w:ascii="Arial" w:hAnsi="Arial"/>
        </w:rPr>
        <w:fldChar w:fldCharType="begin">
          <w:ffData>
            <w:name w:val="Text17"/>
            <w:enabled/>
            <w:calcOnExit w:val="0"/>
            <w:statusText w:type="text" w:val="Type in the &quot;Applicant Status&quot; then Press Tab to reach the next field."/>
            <w:textInput/>
          </w:ffData>
        </w:fldChar>
      </w:r>
      <w:bookmarkStart w:id="15" w:name="Text17"/>
      <w:r>
        <w:rPr>
          <w:rFonts w:ascii="Arial" w:hAnsi="Arial"/>
        </w:rPr>
        <w:instrText xml:space="preserve"> FORMTEXT </w:instrText>
      </w:r>
      <w:r w:rsidR="00820E59">
        <w:rPr>
          <w:rFonts w:ascii="Arial" w:hAnsi="Arial"/>
        </w:rPr>
      </w:r>
      <w:r w:rsidR="00820E59">
        <w:rPr>
          <w:rFonts w:ascii="Arial" w:hAnsi="Arial"/>
        </w:rPr>
        <w:fldChar w:fldCharType="separate"/>
      </w:r>
      <w:r w:rsidR="006D766F">
        <w:rPr>
          <w:rFonts w:ascii="Arial" w:hAnsi="Arial"/>
        </w:rPr>
        <w:t xml:space="preserve">A Mitigated Negative Declaration SCH </w:t>
      </w:r>
      <w:r w:rsidR="00956438">
        <w:rPr>
          <w:rFonts w:ascii="Arial" w:hAnsi="Arial"/>
        </w:rPr>
        <w:t>No.</w:t>
      </w:r>
      <w:r w:rsidR="006D766F">
        <w:rPr>
          <w:rFonts w:ascii="Arial" w:hAnsi="Arial"/>
        </w:rPr>
        <w:t xml:space="preserve"> 2004081107 was prepared</w:t>
      </w:r>
      <w:r w:rsidR="00EC4501">
        <w:rPr>
          <w:rFonts w:ascii="Arial" w:hAnsi="Arial"/>
        </w:rPr>
        <w:t>, circulated</w:t>
      </w:r>
      <w:r w:rsidR="006D766F">
        <w:rPr>
          <w:rFonts w:ascii="Arial" w:hAnsi="Arial"/>
        </w:rPr>
        <w:t xml:space="preserve"> and adopted for this project by San Bernardino County on </w:t>
      </w:r>
      <w:r w:rsidR="008E77EF">
        <w:rPr>
          <w:rFonts w:ascii="Arial" w:hAnsi="Arial"/>
        </w:rPr>
        <w:t xml:space="preserve">May 4, </w:t>
      </w:r>
      <w:r w:rsidR="006D766F">
        <w:rPr>
          <w:rFonts w:ascii="Arial" w:hAnsi="Arial"/>
        </w:rPr>
        <w:t xml:space="preserve">2006.  The California State Lands Commission's staff has reviewed </w:t>
      </w:r>
      <w:r w:rsidR="006D0341">
        <w:rPr>
          <w:rFonts w:ascii="Arial" w:hAnsi="Arial"/>
        </w:rPr>
        <w:t>this</w:t>
      </w:r>
      <w:r w:rsidR="006D766F">
        <w:rPr>
          <w:rFonts w:ascii="Arial" w:hAnsi="Arial"/>
        </w:rPr>
        <w:t xml:space="preserve"> document.</w:t>
      </w:r>
      <w:r w:rsidR="00820E59">
        <w:rPr>
          <w:rFonts w:ascii="Arial" w:hAnsi="Arial"/>
        </w:rPr>
        <w:fldChar w:fldCharType="end"/>
      </w:r>
      <w:bookmarkEnd w:id="15"/>
      <w:r w:rsidR="007137DB">
        <w:rPr>
          <w:rFonts w:ascii="Arial" w:hAnsi="Arial"/>
        </w:rPr>
        <w:t xml:space="preserve">  </w:t>
      </w:r>
      <w:r w:rsidR="006D0341">
        <w:rPr>
          <w:rFonts w:ascii="Arial" w:hAnsi="Arial"/>
        </w:rPr>
        <w:t xml:space="preserve">San Bernardino County also adopted a </w:t>
      </w:r>
      <w:r w:rsidR="007137DB">
        <w:rPr>
          <w:rFonts w:ascii="Arial" w:hAnsi="Arial"/>
        </w:rPr>
        <w:t>Mitigation Monitoring Program.</w:t>
      </w:r>
    </w:p>
    <w:p w:rsidR="001A25B2" w:rsidRDefault="001A25B2" w:rsidP="00D244B0">
      <w:pPr>
        <w:tabs>
          <w:tab w:val="left" w:pos="-1080"/>
          <w:tab w:val="left" w:pos="-720"/>
          <w:tab w:val="left" w:pos="1440"/>
          <w:tab w:val="left" w:pos="4680"/>
          <w:tab w:val="left" w:pos="7560"/>
        </w:tabs>
        <w:rPr>
          <w:rFonts w:ascii="Arial" w:hAnsi="Arial"/>
        </w:rPr>
      </w:pPr>
    </w:p>
    <w:p w:rsidR="007137DB" w:rsidRDefault="001A25B2" w:rsidP="00D244B0">
      <w:pPr>
        <w:tabs>
          <w:tab w:val="left" w:pos="-1080"/>
          <w:tab w:val="left" w:pos="-720"/>
          <w:tab w:val="left" w:pos="1440"/>
          <w:tab w:val="left" w:pos="4680"/>
          <w:tab w:val="left" w:pos="7560"/>
        </w:tabs>
        <w:ind w:left="1440" w:hanging="720"/>
        <w:rPr>
          <w:rFonts w:ascii="Arial" w:hAnsi="Arial"/>
        </w:rPr>
      </w:pPr>
      <w:r>
        <w:rPr>
          <w:rFonts w:ascii="Arial" w:hAnsi="Arial"/>
        </w:rPr>
        <w:t>2.</w:t>
      </w:r>
      <w:r>
        <w:rPr>
          <w:rFonts w:ascii="Arial" w:hAnsi="Arial"/>
        </w:rPr>
        <w:tab/>
      </w:r>
      <w:r w:rsidR="008E77EF">
        <w:rPr>
          <w:rFonts w:ascii="Arial" w:hAnsi="Arial"/>
        </w:rPr>
        <w:t>Revised Min</w:t>
      </w:r>
      <w:r w:rsidR="007137DB">
        <w:rPr>
          <w:rFonts w:ascii="Arial" w:hAnsi="Arial"/>
        </w:rPr>
        <w:t>in</w:t>
      </w:r>
      <w:r w:rsidR="008E77EF">
        <w:rPr>
          <w:rFonts w:ascii="Arial" w:hAnsi="Arial"/>
        </w:rPr>
        <w:t>g and Reclamation Plan N</w:t>
      </w:r>
      <w:r w:rsidR="007137DB">
        <w:rPr>
          <w:rFonts w:ascii="Arial" w:hAnsi="Arial"/>
        </w:rPr>
        <w:t>o</w:t>
      </w:r>
      <w:r w:rsidR="008E77EF">
        <w:rPr>
          <w:rFonts w:ascii="Arial" w:hAnsi="Arial"/>
        </w:rPr>
        <w:t>. 10507 SM1/06M-001 was approved by San Bernardino County.</w:t>
      </w:r>
    </w:p>
    <w:p w:rsidR="007137DB" w:rsidRDefault="007137DB" w:rsidP="00D244B0">
      <w:pPr>
        <w:tabs>
          <w:tab w:val="left" w:pos="-1080"/>
          <w:tab w:val="left" w:pos="-720"/>
          <w:tab w:val="left" w:pos="1440"/>
          <w:tab w:val="left" w:pos="4680"/>
          <w:tab w:val="left" w:pos="7560"/>
        </w:tabs>
        <w:ind w:left="1440" w:hanging="720"/>
        <w:rPr>
          <w:rFonts w:ascii="Arial" w:hAnsi="Arial"/>
        </w:rPr>
      </w:pPr>
    </w:p>
    <w:p w:rsidR="001A25B2" w:rsidRDefault="007137DB" w:rsidP="00D244B0">
      <w:pPr>
        <w:tabs>
          <w:tab w:val="left" w:pos="-1080"/>
          <w:tab w:val="left" w:pos="-720"/>
          <w:tab w:val="left" w:pos="1440"/>
          <w:tab w:val="left" w:pos="4680"/>
          <w:tab w:val="left" w:pos="7560"/>
        </w:tabs>
        <w:ind w:left="1440" w:hanging="720"/>
        <w:rPr>
          <w:rFonts w:ascii="Arial" w:hAnsi="Arial"/>
        </w:rPr>
      </w:pPr>
      <w:r>
        <w:rPr>
          <w:rFonts w:ascii="Arial" w:hAnsi="Arial"/>
        </w:rPr>
        <w:t>3.</w:t>
      </w:r>
      <w:r w:rsidR="001A25B2">
        <w:rPr>
          <w:rFonts w:ascii="Arial" w:hAnsi="Arial"/>
        </w:rPr>
        <w:tab/>
      </w:r>
      <w:r w:rsidR="00820E59">
        <w:rPr>
          <w:rFonts w:ascii="Arial" w:hAnsi="Arial"/>
        </w:rPr>
        <w:fldChar w:fldCharType="begin">
          <w:ffData>
            <w:name w:val="Text19"/>
            <w:enabled/>
            <w:calcOnExit w:val="0"/>
            <w:statusText w:type="text" w:val="After reviewing and unlocking form, come back and insert appropriate CEQA language, just Press Tab to reach the next field."/>
            <w:textInput/>
          </w:ffData>
        </w:fldChar>
      </w:r>
      <w:bookmarkStart w:id="16" w:name="Text19"/>
      <w:r w:rsidR="001A25B2">
        <w:rPr>
          <w:rFonts w:ascii="Arial" w:hAnsi="Arial"/>
        </w:rPr>
        <w:instrText xml:space="preserve"> FORMTEXT </w:instrText>
      </w:r>
      <w:r w:rsidR="00820E59">
        <w:rPr>
          <w:rFonts w:ascii="Arial" w:hAnsi="Arial"/>
        </w:rPr>
      </w:r>
      <w:r w:rsidR="00820E59">
        <w:rPr>
          <w:rFonts w:ascii="Arial" w:hAnsi="Arial"/>
        </w:rPr>
        <w:fldChar w:fldCharType="separate"/>
      </w:r>
      <w:r w:rsidR="006D766F">
        <w:rPr>
          <w:rFonts w:ascii="Arial" w:hAnsi="Arial"/>
          <w:noProof/>
        </w:rPr>
        <w:t xml:space="preserve">This activity involves lands which have NOT been identified as possessing significant environmental values pursuant to Public Resources Code sections 6370, et. seq.  However, the Commission has determined all lands are "significant" by nature of their public ownership (as opposed to "environmentally significant").  Since </w:t>
      </w:r>
      <w:r w:rsidR="001C2E12">
        <w:rPr>
          <w:rFonts w:ascii="Arial" w:hAnsi="Arial"/>
          <w:noProof/>
        </w:rPr>
        <w:t>this</w:t>
      </w:r>
      <w:r w:rsidR="006D766F">
        <w:rPr>
          <w:rFonts w:ascii="Arial" w:hAnsi="Arial"/>
          <w:noProof/>
        </w:rPr>
        <w:t xml:space="preserve"> declaration of significance is not based upon the requirements and criteria of Public Resources Code Sections 6370, et. seq., use classifications for </w:t>
      </w:r>
      <w:r w:rsidR="001C2E12">
        <w:rPr>
          <w:rFonts w:ascii="Arial" w:hAnsi="Arial"/>
          <w:noProof/>
        </w:rPr>
        <w:t>these</w:t>
      </w:r>
      <w:r w:rsidR="006D766F">
        <w:rPr>
          <w:rFonts w:ascii="Arial" w:hAnsi="Arial"/>
          <w:noProof/>
        </w:rPr>
        <w:t xml:space="preserve"> lands have not been designated.</w:t>
      </w:r>
      <w:r w:rsidR="00451937">
        <w:rPr>
          <w:rFonts w:ascii="Arial" w:hAnsi="Arial"/>
          <w:noProof/>
        </w:rPr>
        <w:t xml:space="preserve">  </w:t>
      </w:r>
      <w:r w:rsidR="006D766F">
        <w:rPr>
          <w:rFonts w:ascii="Arial" w:hAnsi="Arial"/>
          <w:noProof/>
        </w:rPr>
        <w:t>Therefore, the finding of the project's consistency with the use classification as required by Title 2, California Code of Regulations, Section 2954 is not applicable.</w:t>
      </w:r>
      <w:r w:rsidR="00820E59">
        <w:rPr>
          <w:rFonts w:ascii="Arial" w:hAnsi="Arial"/>
        </w:rPr>
        <w:fldChar w:fldCharType="end"/>
      </w:r>
      <w:bookmarkEnd w:id="16"/>
    </w:p>
    <w:p w:rsidR="00811D2B" w:rsidRDefault="00811D2B" w:rsidP="00D244B0">
      <w:pPr>
        <w:tabs>
          <w:tab w:val="left" w:pos="-1080"/>
          <w:tab w:val="left" w:pos="-720"/>
          <w:tab w:val="left" w:pos="1440"/>
          <w:tab w:val="left" w:pos="4680"/>
          <w:tab w:val="left" w:pos="7560"/>
        </w:tabs>
        <w:ind w:left="1440" w:hanging="720"/>
        <w:rPr>
          <w:rFonts w:ascii="Arial" w:hAnsi="Arial"/>
        </w:rPr>
      </w:pPr>
    </w:p>
    <w:p w:rsidR="00BF23A0" w:rsidRDefault="00BF23A0" w:rsidP="00D244B0">
      <w:pPr>
        <w:tabs>
          <w:tab w:val="left" w:pos="-1080"/>
          <w:tab w:val="left" w:pos="-720"/>
          <w:tab w:val="left" w:pos="1440"/>
          <w:tab w:val="left" w:pos="4680"/>
          <w:tab w:val="left" w:pos="7560"/>
        </w:tabs>
        <w:ind w:left="1440" w:hanging="720"/>
        <w:rPr>
          <w:rFonts w:ascii="Arial" w:hAnsi="Arial"/>
        </w:rPr>
      </w:pPr>
      <w:r>
        <w:rPr>
          <w:rFonts w:ascii="Arial" w:hAnsi="Arial"/>
        </w:rPr>
        <w:t xml:space="preserve">4. </w:t>
      </w:r>
      <w:r>
        <w:rPr>
          <w:rFonts w:ascii="Arial" w:hAnsi="Arial"/>
        </w:rPr>
        <w:tab/>
        <w:t>The Applicant has submitted the required filing fee and processing fees and has been negotiating with Commission staff in good faith.</w:t>
      </w:r>
    </w:p>
    <w:p w:rsidR="00A67A7C" w:rsidRDefault="00A67A7C" w:rsidP="00D244B0">
      <w:pPr>
        <w:tabs>
          <w:tab w:val="left" w:pos="-1080"/>
          <w:tab w:val="left" w:pos="-720"/>
          <w:tab w:val="left" w:pos="1440"/>
          <w:tab w:val="left" w:pos="4680"/>
          <w:tab w:val="left" w:pos="7560"/>
        </w:tabs>
        <w:rPr>
          <w:rFonts w:ascii="Arial" w:hAnsi="Arial"/>
          <w:b/>
        </w:rPr>
      </w:pPr>
    </w:p>
    <w:p w:rsidR="00BF23A0" w:rsidRPr="00BF23A0" w:rsidRDefault="00BF23A0" w:rsidP="00D244B0">
      <w:pPr>
        <w:tabs>
          <w:tab w:val="left" w:pos="-1080"/>
          <w:tab w:val="left" w:pos="-720"/>
          <w:tab w:val="left" w:pos="1440"/>
          <w:tab w:val="left" w:pos="4680"/>
          <w:tab w:val="left" w:pos="7560"/>
        </w:tabs>
        <w:rPr>
          <w:rFonts w:ascii="Arial" w:hAnsi="Arial"/>
          <w:b/>
        </w:rPr>
      </w:pPr>
      <w:r w:rsidRPr="00BF23A0">
        <w:rPr>
          <w:rFonts w:ascii="Arial" w:hAnsi="Arial"/>
          <w:b/>
        </w:rPr>
        <w:t>APPROVALS OBTAINED:</w:t>
      </w:r>
    </w:p>
    <w:p w:rsidR="00BF23A0" w:rsidRDefault="00BF23A0" w:rsidP="00D244B0">
      <w:pPr>
        <w:tabs>
          <w:tab w:val="left" w:pos="-1080"/>
          <w:tab w:val="left" w:pos="-720"/>
          <w:tab w:val="left" w:pos="1440"/>
          <w:tab w:val="left" w:pos="4680"/>
          <w:tab w:val="left" w:pos="7560"/>
        </w:tabs>
        <w:ind w:left="1440"/>
        <w:rPr>
          <w:rFonts w:ascii="Arial" w:hAnsi="Arial"/>
        </w:rPr>
      </w:pPr>
      <w:r>
        <w:rPr>
          <w:rFonts w:ascii="Arial" w:hAnsi="Arial"/>
        </w:rPr>
        <w:t xml:space="preserve">Pursuant to Public Resources Code section 6890, the form of lease was approved by the Office of the Attorney General.  </w:t>
      </w:r>
    </w:p>
    <w:p w:rsidR="00977E6A" w:rsidRDefault="00977E6A" w:rsidP="00D244B0">
      <w:pPr>
        <w:tabs>
          <w:tab w:val="left" w:pos="-1080"/>
          <w:tab w:val="left" w:pos="-720"/>
          <w:tab w:val="left" w:pos="1440"/>
          <w:tab w:val="left" w:pos="4680"/>
          <w:tab w:val="left" w:pos="7560"/>
        </w:tabs>
        <w:ind w:left="1440"/>
        <w:rPr>
          <w:rFonts w:ascii="Arial" w:hAnsi="Arial"/>
        </w:rPr>
      </w:pPr>
    </w:p>
    <w:p w:rsidR="001A25B2" w:rsidRDefault="001A25B2" w:rsidP="00D244B0">
      <w:pPr>
        <w:tabs>
          <w:tab w:val="left" w:pos="-504"/>
          <w:tab w:val="left" w:pos="1320"/>
          <w:tab w:val="left" w:pos="2646"/>
          <w:tab w:val="left" w:pos="4680"/>
          <w:tab w:val="left" w:pos="7560"/>
        </w:tabs>
        <w:rPr>
          <w:rFonts w:ascii="Arial" w:hAnsi="Arial"/>
        </w:rPr>
      </w:pPr>
      <w:r>
        <w:rPr>
          <w:rFonts w:ascii="Arial" w:hAnsi="Arial"/>
          <w:b/>
        </w:rPr>
        <w:t>EXHIBIT</w:t>
      </w:r>
      <w:r w:rsidR="00354249">
        <w:rPr>
          <w:rFonts w:ascii="Arial" w:hAnsi="Arial"/>
          <w:b/>
        </w:rPr>
        <w:t>S</w:t>
      </w:r>
      <w:r>
        <w:rPr>
          <w:rFonts w:ascii="Arial" w:hAnsi="Arial"/>
          <w:b/>
        </w:rPr>
        <w:t>:</w:t>
      </w:r>
    </w:p>
    <w:p w:rsidR="006D766F" w:rsidRDefault="001A25B2" w:rsidP="00D244B0">
      <w:pPr>
        <w:tabs>
          <w:tab w:val="left" w:pos="-504"/>
          <w:tab w:val="left" w:pos="1440"/>
          <w:tab w:val="left" w:pos="2646"/>
          <w:tab w:val="left" w:pos="4680"/>
          <w:tab w:val="left" w:pos="7560"/>
        </w:tabs>
        <w:ind w:firstLine="720"/>
        <w:rPr>
          <w:rFonts w:ascii="Arial" w:hAnsi="Arial"/>
          <w:noProof/>
        </w:rPr>
      </w:pPr>
      <w:r>
        <w:rPr>
          <w:rFonts w:ascii="Arial" w:hAnsi="Arial"/>
        </w:rPr>
        <w:t>A.</w:t>
      </w:r>
      <w:r>
        <w:rPr>
          <w:rFonts w:ascii="Arial" w:hAnsi="Arial"/>
        </w:rPr>
        <w:tab/>
      </w:r>
      <w:r w:rsidR="00820E59">
        <w:rPr>
          <w:rFonts w:ascii="Arial" w:hAnsi="Arial"/>
        </w:rPr>
        <w:fldChar w:fldCharType="begin">
          <w:ffData>
            <w:name w:val="Text20"/>
            <w:enabled/>
            <w:calcOnExit w:val="0"/>
            <w:statusText w:type="text" w:val="Type in the &quot;Exhibit Description&quot; (press Enter to add more then one) then Press Tab to reach the next field."/>
            <w:textInput/>
          </w:ffData>
        </w:fldChar>
      </w:r>
      <w:bookmarkStart w:id="17" w:name="Text20"/>
      <w:r>
        <w:rPr>
          <w:rFonts w:ascii="Arial" w:hAnsi="Arial"/>
        </w:rPr>
        <w:instrText xml:space="preserve"> FORMTEXT </w:instrText>
      </w:r>
      <w:r w:rsidR="00820E59">
        <w:rPr>
          <w:rFonts w:ascii="Arial" w:hAnsi="Arial"/>
        </w:rPr>
      </w:r>
      <w:r w:rsidR="00820E59">
        <w:rPr>
          <w:rFonts w:ascii="Arial" w:hAnsi="Arial"/>
        </w:rPr>
        <w:fldChar w:fldCharType="separate"/>
      </w:r>
      <w:r w:rsidR="00C42660">
        <w:rPr>
          <w:rFonts w:ascii="Arial" w:hAnsi="Arial"/>
        </w:rPr>
        <w:t xml:space="preserve">Location </w:t>
      </w:r>
      <w:r w:rsidR="00354249">
        <w:rPr>
          <w:rFonts w:ascii="Arial" w:hAnsi="Arial"/>
        </w:rPr>
        <w:t>M</w:t>
      </w:r>
      <w:r w:rsidR="00C42660">
        <w:rPr>
          <w:rFonts w:ascii="Arial" w:hAnsi="Arial"/>
        </w:rPr>
        <w:t>ap</w:t>
      </w:r>
    </w:p>
    <w:p w:rsidR="001A25B2" w:rsidRDefault="006D766F" w:rsidP="00D244B0">
      <w:pPr>
        <w:tabs>
          <w:tab w:val="left" w:pos="-504"/>
          <w:tab w:val="left" w:pos="1440"/>
          <w:tab w:val="left" w:pos="2646"/>
          <w:tab w:val="left" w:pos="4680"/>
          <w:tab w:val="left" w:pos="7560"/>
        </w:tabs>
        <w:ind w:firstLine="720"/>
        <w:rPr>
          <w:rFonts w:ascii="Arial" w:hAnsi="Arial"/>
        </w:rPr>
      </w:pPr>
      <w:r>
        <w:rPr>
          <w:rFonts w:ascii="Arial" w:hAnsi="Arial"/>
          <w:noProof/>
        </w:rPr>
        <w:t>B.</w:t>
      </w:r>
      <w:r w:rsidR="00354249">
        <w:rPr>
          <w:rFonts w:ascii="Arial" w:hAnsi="Arial"/>
          <w:noProof/>
        </w:rPr>
        <w:tab/>
      </w:r>
      <w:r w:rsidR="00C42660">
        <w:rPr>
          <w:rFonts w:ascii="Arial" w:hAnsi="Arial"/>
          <w:noProof/>
        </w:rPr>
        <w:t>Land Description</w:t>
      </w:r>
      <w:r>
        <w:rPr>
          <w:rFonts w:ascii="Arial" w:hAnsi="Arial"/>
          <w:noProof/>
        </w:rPr>
        <w:t xml:space="preserve"> </w:t>
      </w:r>
      <w:r w:rsidR="00820E59">
        <w:rPr>
          <w:rFonts w:ascii="Arial" w:hAnsi="Arial"/>
        </w:rPr>
        <w:fldChar w:fldCharType="end"/>
      </w:r>
      <w:bookmarkEnd w:id="17"/>
    </w:p>
    <w:p w:rsidR="001A25B2" w:rsidRDefault="001A25B2" w:rsidP="00D244B0">
      <w:pPr>
        <w:tabs>
          <w:tab w:val="left" w:pos="-504"/>
          <w:tab w:val="left" w:pos="1440"/>
          <w:tab w:val="left" w:pos="2646"/>
          <w:tab w:val="left" w:pos="4680"/>
          <w:tab w:val="left" w:pos="7560"/>
        </w:tabs>
        <w:rPr>
          <w:rFonts w:ascii="Arial" w:hAnsi="Arial"/>
        </w:rPr>
      </w:pPr>
    </w:p>
    <w:p w:rsidR="001A25B2" w:rsidRDefault="001A25B2" w:rsidP="00D244B0">
      <w:pPr>
        <w:tabs>
          <w:tab w:val="left" w:pos="-504"/>
          <w:tab w:val="left" w:pos="1440"/>
          <w:tab w:val="left" w:pos="2646"/>
          <w:tab w:val="left" w:pos="4680"/>
          <w:tab w:val="left" w:pos="7560"/>
        </w:tabs>
        <w:rPr>
          <w:rFonts w:ascii="Arial" w:hAnsi="Arial"/>
        </w:rPr>
      </w:pPr>
      <w:r>
        <w:rPr>
          <w:rFonts w:ascii="Arial" w:hAnsi="Arial"/>
          <w:b/>
        </w:rPr>
        <w:t xml:space="preserve">PERMIT STREAMLINING ACT DEADLINE: </w:t>
      </w:r>
    </w:p>
    <w:p w:rsidR="001A25B2" w:rsidRDefault="008F2BDC" w:rsidP="00D244B0">
      <w:pPr>
        <w:tabs>
          <w:tab w:val="left" w:pos="-504"/>
          <w:tab w:val="left" w:pos="1440"/>
          <w:tab w:val="left" w:pos="2646"/>
          <w:tab w:val="left" w:pos="4680"/>
          <w:tab w:val="left" w:pos="7560"/>
        </w:tabs>
        <w:ind w:firstLine="720"/>
        <w:rPr>
          <w:rFonts w:ascii="Arial" w:hAnsi="Arial"/>
        </w:rPr>
      </w:pPr>
      <w:r>
        <w:rPr>
          <w:rFonts w:ascii="Arial" w:hAnsi="Arial"/>
        </w:rPr>
        <w:lastRenderedPageBreak/>
        <w:t>November 12</w:t>
      </w:r>
      <w:r w:rsidR="009914BA">
        <w:rPr>
          <w:rFonts w:ascii="Arial" w:hAnsi="Arial"/>
        </w:rPr>
        <w:t>, 2009</w:t>
      </w:r>
    </w:p>
    <w:p w:rsidR="001A25B2" w:rsidRDefault="001A25B2" w:rsidP="00D244B0">
      <w:pPr>
        <w:tabs>
          <w:tab w:val="left" w:pos="-504"/>
          <w:tab w:val="left" w:pos="1440"/>
          <w:tab w:val="left" w:pos="2646"/>
          <w:tab w:val="left" w:pos="4680"/>
          <w:tab w:val="left" w:pos="7560"/>
        </w:tabs>
        <w:rPr>
          <w:rFonts w:ascii="Arial" w:hAnsi="Arial"/>
        </w:rPr>
      </w:pPr>
    </w:p>
    <w:p w:rsidR="001A25B2" w:rsidRDefault="001A25B2" w:rsidP="00D244B0">
      <w:pPr>
        <w:tabs>
          <w:tab w:val="left" w:pos="-504"/>
          <w:tab w:val="left" w:pos="1440"/>
          <w:tab w:val="left" w:pos="2646"/>
          <w:tab w:val="left" w:pos="4680"/>
          <w:tab w:val="left" w:pos="7560"/>
        </w:tabs>
        <w:rPr>
          <w:rFonts w:ascii="Arial" w:hAnsi="Arial"/>
          <w:b/>
        </w:rPr>
      </w:pPr>
      <w:r>
        <w:rPr>
          <w:rFonts w:ascii="Arial" w:hAnsi="Arial"/>
          <w:b/>
        </w:rPr>
        <w:t>RECOMMENDED ACTION:</w:t>
      </w:r>
    </w:p>
    <w:p w:rsidR="001A25B2" w:rsidRDefault="001A25B2" w:rsidP="00D244B0">
      <w:pPr>
        <w:tabs>
          <w:tab w:val="left" w:pos="-504"/>
          <w:tab w:val="left" w:pos="1440"/>
          <w:tab w:val="left" w:pos="2646"/>
          <w:tab w:val="left" w:pos="4680"/>
          <w:tab w:val="left" w:pos="7560"/>
        </w:tabs>
        <w:rPr>
          <w:rFonts w:ascii="Arial" w:hAnsi="Arial"/>
        </w:rPr>
      </w:pPr>
      <w:r>
        <w:rPr>
          <w:rFonts w:ascii="Arial" w:hAnsi="Arial"/>
        </w:rPr>
        <w:t>IT IS RECOMMENDED THAT THE COMMISSION:</w:t>
      </w:r>
    </w:p>
    <w:p w:rsidR="001A25B2" w:rsidRDefault="001A25B2" w:rsidP="00D244B0">
      <w:pPr>
        <w:tabs>
          <w:tab w:val="left" w:pos="-504"/>
          <w:tab w:val="left" w:pos="1440"/>
          <w:tab w:val="left" w:pos="2646"/>
          <w:tab w:val="left" w:pos="4680"/>
          <w:tab w:val="left" w:pos="7560"/>
        </w:tabs>
        <w:rPr>
          <w:rFonts w:ascii="Arial" w:hAnsi="Arial"/>
        </w:rPr>
      </w:pPr>
    </w:p>
    <w:p w:rsidR="001A25B2" w:rsidRDefault="001A25B2" w:rsidP="00D244B0">
      <w:pPr>
        <w:tabs>
          <w:tab w:val="left" w:pos="-504"/>
          <w:tab w:val="left" w:pos="1440"/>
          <w:tab w:val="left" w:pos="2646"/>
          <w:tab w:val="left" w:pos="4680"/>
          <w:tab w:val="left" w:pos="7560"/>
        </w:tabs>
        <w:ind w:firstLine="720"/>
        <w:rPr>
          <w:rFonts w:ascii="Arial" w:hAnsi="Arial"/>
        </w:rPr>
      </w:pPr>
      <w:r>
        <w:rPr>
          <w:rFonts w:ascii="Arial" w:hAnsi="Arial"/>
          <w:b/>
        </w:rPr>
        <w:t>CEQA FINDINGS:</w:t>
      </w:r>
    </w:p>
    <w:p w:rsidR="00354249" w:rsidRDefault="00820E59" w:rsidP="00D244B0">
      <w:pPr>
        <w:tabs>
          <w:tab w:val="left" w:pos="-504"/>
          <w:tab w:val="left" w:pos="1440"/>
          <w:tab w:val="left" w:pos="2160"/>
          <w:tab w:val="left" w:pos="4680"/>
          <w:tab w:val="left" w:pos="7560"/>
        </w:tabs>
        <w:ind w:left="2160" w:hanging="720"/>
        <w:rPr>
          <w:rFonts w:ascii="Arial" w:hAnsi="Arial"/>
          <w:noProof/>
        </w:rPr>
      </w:pPr>
      <w:r>
        <w:rPr>
          <w:rFonts w:ascii="Arial" w:hAnsi="Arial"/>
        </w:rPr>
        <w:fldChar w:fldCharType="begin">
          <w:ffData>
            <w:name w:val="Text22"/>
            <w:enabled/>
            <w:calcOnExit w:val="0"/>
            <w:statusText w:type="text" w:val="After reviewing and unlocking form, come back and insert appropriate CEQA language, just Press Tab to reach the next field."/>
            <w:textInput>
              <w:format w:val="Uppercase"/>
            </w:textInput>
          </w:ffData>
        </w:fldChar>
      </w:r>
      <w:bookmarkStart w:id="18" w:name="Text22"/>
      <w:r w:rsidR="001A25B2">
        <w:rPr>
          <w:rFonts w:ascii="Arial" w:hAnsi="Arial"/>
        </w:rPr>
        <w:instrText xml:space="preserve"> FORMTEXT </w:instrText>
      </w:r>
      <w:r>
        <w:rPr>
          <w:rFonts w:ascii="Arial" w:hAnsi="Arial"/>
        </w:rPr>
      </w:r>
      <w:r>
        <w:rPr>
          <w:rFonts w:ascii="Arial" w:hAnsi="Arial"/>
        </w:rPr>
        <w:fldChar w:fldCharType="separate"/>
      </w:r>
      <w:r w:rsidR="00367CF1">
        <w:rPr>
          <w:rFonts w:ascii="Arial" w:hAnsi="Arial"/>
          <w:noProof/>
        </w:rPr>
        <w:t>1.</w:t>
      </w:r>
      <w:r w:rsidR="00367CF1">
        <w:rPr>
          <w:rFonts w:ascii="Arial" w:hAnsi="Arial"/>
          <w:noProof/>
        </w:rPr>
        <w:tab/>
        <w:t>FIND THAT A MITIGATED NEGATIVE DECLARATION AND A MITIGATION MONITORING PROGRAM SCH NO. 2004081107 WERE PREPARED AND ADOPTED ON MAY 4, 2006 FOR THIS PROJECT BY SAN BERNARDINO COUNTY AND THAT THE COMMISSION HAS REVIEWED AND CONSIDERED THE INFORMATION CONTAINED THEREIN.</w:t>
      </w:r>
    </w:p>
    <w:p w:rsidR="00B7199C" w:rsidRDefault="00B7199C" w:rsidP="00D244B0">
      <w:pPr>
        <w:tabs>
          <w:tab w:val="left" w:pos="-504"/>
          <w:tab w:val="left" w:pos="1440"/>
          <w:tab w:val="left" w:pos="2160"/>
          <w:tab w:val="left" w:pos="4680"/>
          <w:tab w:val="left" w:pos="7560"/>
        </w:tabs>
        <w:ind w:left="2160" w:hanging="720"/>
        <w:rPr>
          <w:rFonts w:ascii="Arial" w:hAnsi="Arial"/>
          <w:noProof/>
        </w:rPr>
      </w:pPr>
    </w:p>
    <w:p w:rsidR="00354249" w:rsidRDefault="00367CF1" w:rsidP="00D244B0">
      <w:pPr>
        <w:tabs>
          <w:tab w:val="left" w:pos="-504"/>
          <w:tab w:val="left" w:pos="1440"/>
          <w:tab w:val="left" w:pos="2160"/>
          <w:tab w:val="left" w:pos="4680"/>
          <w:tab w:val="left" w:pos="7560"/>
        </w:tabs>
        <w:ind w:left="2160" w:hanging="720"/>
        <w:rPr>
          <w:rFonts w:ascii="Arial" w:hAnsi="Arial"/>
          <w:noProof/>
        </w:rPr>
      </w:pPr>
      <w:r>
        <w:rPr>
          <w:rFonts w:ascii="Arial" w:hAnsi="Arial"/>
          <w:noProof/>
        </w:rPr>
        <w:t>2.</w:t>
      </w:r>
      <w:r>
        <w:rPr>
          <w:rFonts w:ascii="Arial" w:hAnsi="Arial"/>
          <w:noProof/>
        </w:rPr>
        <w:tab/>
        <w:t>ADOPT THE MITIGATION MONITORING PROGRAM AS CONTAINED IN THE CEQA DOCUMENT.</w:t>
      </w:r>
    </w:p>
    <w:p w:rsidR="00354249" w:rsidRDefault="00354249" w:rsidP="00D244B0">
      <w:pPr>
        <w:tabs>
          <w:tab w:val="left" w:pos="-504"/>
          <w:tab w:val="left" w:pos="1440"/>
          <w:tab w:val="left" w:pos="2160"/>
          <w:tab w:val="left" w:pos="4680"/>
          <w:tab w:val="left" w:pos="7560"/>
        </w:tabs>
        <w:ind w:left="2160" w:hanging="720"/>
        <w:rPr>
          <w:rFonts w:ascii="Arial" w:hAnsi="Arial"/>
          <w:noProof/>
        </w:rPr>
      </w:pPr>
    </w:p>
    <w:p w:rsidR="001A25B2" w:rsidRDefault="00367CF1" w:rsidP="00D244B0">
      <w:pPr>
        <w:tabs>
          <w:tab w:val="left" w:pos="-504"/>
          <w:tab w:val="left" w:pos="1440"/>
          <w:tab w:val="left" w:pos="2160"/>
          <w:tab w:val="left" w:pos="4680"/>
          <w:tab w:val="left" w:pos="7560"/>
        </w:tabs>
        <w:ind w:left="2160" w:hanging="720"/>
        <w:rPr>
          <w:rFonts w:ascii="Arial" w:hAnsi="Arial"/>
        </w:rPr>
      </w:pPr>
      <w:r>
        <w:rPr>
          <w:rFonts w:ascii="Arial" w:hAnsi="Arial"/>
          <w:noProof/>
        </w:rPr>
        <w:t>3.</w:t>
      </w:r>
      <w:r>
        <w:rPr>
          <w:rFonts w:ascii="Arial" w:hAnsi="Arial"/>
          <w:noProof/>
        </w:rPr>
        <w:tab/>
        <w:t xml:space="preserve">FIND THAT THIS ACTIVITY IS CONSISTENT WITH THE USE CLASSIFICATION DESIGNATED BY THE COMMISSION FOR THE LAND PRSUANT TO PUBLIC RESOURCES CODE SECTIONS 6370 ET. SEQ. </w:t>
      </w:r>
      <w:r w:rsidR="00820E59">
        <w:rPr>
          <w:rFonts w:ascii="Arial" w:hAnsi="Arial"/>
        </w:rPr>
        <w:fldChar w:fldCharType="end"/>
      </w:r>
      <w:bookmarkEnd w:id="18"/>
    </w:p>
    <w:p w:rsidR="00A67A7C" w:rsidRDefault="00A67A7C" w:rsidP="00D244B0">
      <w:pPr>
        <w:tabs>
          <w:tab w:val="left" w:pos="-504"/>
          <w:tab w:val="left" w:pos="1440"/>
          <w:tab w:val="left" w:pos="2646"/>
          <w:tab w:val="left" w:pos="4680"/>
          <w:tab w:val="left" w:pos="7560"/>
        </w:tabs>
        <w:ind w:firstLine="720"/>
        <w:rPr>
          <w:rFonts w:ascii="Arial" w:hAnsi="Arial"/>
          <w:b/>
        </w:rPr>
      </w:pPr>
    </w:p>
    <w:p w:rsidR="001A25B2" w:rsidRPr="00BF23A0" w:rsidRDefault="00BF23A0" w:rsidP="00D244B0">
      <w:pPr>
        <w:tabs>
          <w:tab w:val="left" w:pos="-504"/>
          <w:tab w:val="left" w:pos="1440"/>
          <w:tab w:val="left" w:pos="2646"/>
          <w:tab w:val="left" w:pos="4680"/>
          <w:tab w:val="left" w:pos="7560"/>
        </w:tabs>
        <w:ind w:firstLine="720"/>
        <w:rPr>
          <w:rFonts w:ascii="Arial" w:hAnsi="Arial"/>
          <w:b/>
        </w:rPr>
      </w:pPr>
      <w:r w:rsidRPr="00BF23A0">
        <w:rPr>
          <w:rFonts w:ascii="Arial" w:hAnsi="Arial"/>
          <w:b/>
        </w:rPr>
        <w:t>NEGOTITATED LEASE FINDING:</w:t>
      </w:r>
    </w:p>
    <w:p w:rsidR="00BF23A0" w:rsidRDefault="00BF23A0" w:rsidP="00D244B0">
      <w:pPr>
        <w:tabs>
          <w:tab w:val="left" w:pos="-504"/>
          <w:tab w:val="left" w:pos="1440"/>
          <w:tab w:val="left" w:pos="2646"/>
          <w:tab w:val="left" w:pos="4680"/>
          <w:tab w:val="left" w:pos="7560"/>
        </w:tabs>
        <w:ind w:left="1440"/>
        <w:rPr>
          <w:rFonts w:ascii="Arial" w:hAnsi="Arial"/>
        </w:rPr>
      </w:pPr>
      <w:r>
        <w:rPr>
          <w:rFonts w:ascii="Arial" w:hAnsi="Arial"/>
        </w:rPr>
        <w:t xml:space="preserve">FIND THAT THE ISSUANCE OF A NEGOTIATED MINERAL LEASE </w:t>
      </w:r>
      <w:r w:rsidR="00533A4D">
        <w:rPr>
          <w:rFonts w:ascii="Arial" w:hAnsi="Arial"/>
        </w:rPr>
        <w:t xml:space="preserve">PURSEANT TO PUBLIC RESOURCES CODE SECTION 6897 </w:t>
      </w:r>
      <w:r>
        <w:rPr>
          <w:rFonts w:ascii="Arial" w:hAnsi="Arial"/>
        </w:rPr>
        <w:t xml:space="preserve">TO </w:t>
      </w:r>
      <w:r w:rsidR="00A67A7C">
        <w:rPr>
          <w:rFonts w:ascii="Arial" w:hAnsi="Arial"/>
        </w:rPr>
        <w:t xml:space="preserve">HI-GRADE MATERIALS CO. </w:t>
      </w:r>
      <w:r>
        <w:rPr>
          <w:rFonts w:ascii="Arial" w:hAnsi="Arial"/>
        </w:rPr>
        <w:t>IS IN THE BEST INTEREST OF THE STATE</w:t>
      </w:r>
      <w:r w:rsidR="00A67A7C">
        <w:rPr>
          <w:rFonts w:ascii="Arial" w:hAnsi="Arial"/>
        </w:rPr>
        <w:t>.</w:t>
      </w:r>
    </w:p>
    <w:p w:rsidR="00A67A7C" w:rsidRDefault="00A67A7C" w:rsidP="00D244B0">
      <w:pPr>
        <w:tabs>
          <w:tab w:val="left" w:pos="-504"/>
          <w:tab w:val="left" w:pos="1440"/>
          <w:tab w:val="left" w:pos="2646"/>
          <w:tab w:val="left" w:pos="4680"/>
          <w:tab w:val="left" w:pos="7560"/>
        </w:tabs>
        <w:ind w:firstLine="720"/>
        <w:rPr>
          <w:rFonts w:ascii="Arial" w:hAnsi="Arial"/>
          <w:b/>
        </w:rPr>
      </w:pPr>
    </w:p>
    <w:p w:rsidR="001A25B2" w:rsidRDefault="001A25B2" w:rsidP="00D244B0">
      <w:pPr>
        <w:tabs>
          <w:tab w:val="left" w:pos="-504"/>
          <w:tab w:val="left" w:pos="1440"/>
          <w:tab w:val="left" w:pos="2646"/>
          <w:tab w:val="left" w:pos="4680"/>
          <w:tab w:val="left" w:pos="7560"/>
        </w:tabs>
        <w:ind w:firstLine="720"/>
        <w:rPr>
          <w:rFonts w:ascii="Arial" w:hAnsi="Arial"/>
        </w:rPr>
      </w:pPr>
      <w:r>
        <w:rPr>
          <w:rFonts w:ascii="Arial" w:hAnsi="Arial"/>
          <w:b/>
        </w:rPr>
        <w:t>AUTHORIZATION:</w:t>
      </w:r>
    </w:p>
    <w:p w:rsidR="00B7199C" w:rsidRDefault="00820E59" w:rsidP="00D244B0">
      <w:pPr>
        <w:tabs>
          <w:tab w:val="left" w:pos="-504"/>
          <w:tab w:val="left" w:pos="1440"/>
          <w:tab w:val="left" w:pos="2160"/>
          <w:tab w:val="left" w:pos="4680"/>
          <w:tab w:val="left" w:pos="7560"/>
        </w:tabs>
        <w:ind w:left="2160" w:hanging="720"/>
        <w:rPr>
          <w:rFonts w:ascii="Arial" w:hAnsi="Arial"/>
          <w:noProof/>
        </w:rPr>
      </w:pPr>
      <w:r>
        <w:rPr>
          <w:rFonts w:ascii="Arial" w:hAnsi="Arial"/>
        </w:rPr>
        <w:fldChar w:fldCharType="begin">
          <w:ffData>
            <w:name w:val="Text23"/>
            <w:enabled/>
            <w:calcOnExit w:val="0"/>
            <w:statusText w:type="text" w:val="Type in the &quot;Recommedation&quot; then Press Tab to reach the next field.  "/>
            <w:textInput>
              <w:format w:val="Uppercase"/>
            </w:textInput>
          </w:ffData>
        </w:fldChar>
      </w:r>
      <w:bookmarkStart w:id="19" w:name="Text23"/>
      <w:r w:rsidR="001A25B2">
        <w:rPr>
          <w:rFonts w:ascii="Arial" w:hAnsi="Arial"/>
        </w:rPr>
        <w:instrText xml:space="preserve"> FORMTEXT </w:instrText>
      </w:r>
      <w:r>
        <w:rPr>
          <w:rFonts w:ascii="Arial" w:hAnsi="Arial"/>
        </w:rPr>
      </w:r>
      <w:r>
        <w:rPr>
          <w:rFonts w:ascii="Arial" w:hAnsi="Arial"/>
        </w:rPr>
        <w:fldChar w:fldCharType="separate"/>
      </w:r>
      <w:r w:rsidR="00014945">
        <w:rPr>
          <w:rFonts w:ascii="Arial" w:hAnsi="Arial"/>
          <w:noProof/>
        </w:rPr>
        <w:t>1.</w:t>
      </w:r>
      <w:r w:rsidR="00354249">
        <w:rPr>
          <w:rFonts w:ascii="Arial" w:hAnsi="Arial"/>
          <w:noProof/>
        </w:rPr>
        <w:tab/>
      </w:r>
      <w:r w:rsidR="00014945">
        <w:rPr>
          <w:rFonts w:ascii="Arial" w:hAnsi="Arial"/>
          <w:noProof/>
        </w:rPr>
        <w:t xml:space="preserve">CONSENT TO THE ISSUANCE OF A NEGOTIATED MINERAL EXTRACTION LEASE </w:t>
      </w:r>
      <w:r w:rsidR="00915D75">
        <w:rPr>
          <w:rFonts w:ascii="Arial" w:hAnsi="Arial"/>
          <w:noProof/>
        </w:rPr>
        <w:t>U</w:t>
      </w:r>
      <w:r w:rsidR="00014945">
        <w:rPr>
          <w:rFonts w:ascii="Arial" w:hAnsi="Arial"/>
          <w:noProof/>
        </w:rPr>
        <w:t xml:space="preserve">PON TERMS AND CONDITIONS AS OUTLINED IN THIS CALENDAR ITEM TO HI-GRADE MATERIALS CO. FOR ROCK, SAND AND GRAVEL MATERIAL FROM STATE </w:t>
      </w:r>
      <w:r w:rsidR="003E594D">
        <w:rPr>
          <w:rFonts w:ascii="Arial" w:hAnsi="Arial"/>
          <w:noProof/>
        </w:rPr>
        <w:t>FEE OWNED S</w:t>
      </w:r>
      <w:r w:rsidR="00014945">
        <w:rPr>
          <w:rFonts w:ascii="Arial" w:hAnsi="Arial"/>
          <w:noProof/>
        </w:rPr>
        <w:t>CHOOL LAND; SUCH LEASE TO BE FOR A PRIMARY TERM OF SEVEN YEARS WITH A PREFEREN</w:t>
      </w:r>
      <w:r w:rsidR="0075340F">
        <w:rPr>
          <w:rFonts w:ascii="Arial" w:hAnsi="Arial"/>
          <w:noProof/>
        </w:rPr>
        <w:t>T</w:t>
      </w:r>
      <w:r w:rsidR="00014945">
        <w:rPr>
          <w:rFonts w:ascii="Arial" w:hAnsi="Arial"/>
          <w:noProof/>
        </w:rPr>
        <w:t>IAL RIGHT</w:t>
      </w:r>
      <w:r w:rsidR="0075340F">
        <w:rPr>
          <w:rFonts w:ascii="Arial" w:hAnsi="Arial"/>
          <w:noProof/>
        </w:rPr>
        <w:t xml:space="preserve"> </w:t>
      </w:r>
      <w:r w:rsidR="00014945">
        <w:rPr>
          <w:rFonts w:ascii="Arial" w:hAnsi="Arial"/>
          <w:noProof/>
        </w:rPr>
        <w:t>TO RENEW THE LEASE FOR TWO SUCCESSIVE SEVEN-YEAR PERIODS</w:t>
      </w:r>
      <w:r w:rsidR="0075340F">
        <w:rPr>
          <w:rFonts w:ascii="Arial" w:hAnsi="Arial"/>
          <w:noProof/>
        </w:rPr>
        <w:t>, UPON SUCH REASONABLE TERMS AND CONDITIONS AS THE STATE MAY PRESCRIBE.</w:t>
      </w:r>
    </w:p>
    <w:p w:rsidR="00B7199C" w:rsidRDefault="00B7199C" w:rsidP="00D244B0">
      <w:pPr>
        <w:tabs>
          <w:tab w:val="left" w:pos="-504"/>
          <w:tab w:val="left" w:pos="1440"/>
          <w:tab w:val="left" w:pos="2160"/>
          <w:tab w:val="left" w:pos="4680"/>
          <w:tab w:val="left" w:pos="7560"/>
        </w:tabs>
        <w:ind w:left="2160" w:hanging="720"/>
        <w:rPr>
          <w:rFonts w:ascii="Arial" w:hAnsi="Arial"/>
          <w:noProof/>
        </w:rPr>
      </w:pPr>
    </w:p>
    <w:p w:rsidR="00B54155" w:rsidRDefault="00B54155" w:rsidP="00D244B0">
      <w:pPr>
        <w:tabs>
          <w:tab w:val="left" w:pos="-504"/>
          <w:tab w:val="left" w:pos="1440"/>
          <w:tab w:val="left" w:pos="2160"/>
          <w:tab w:val="left" w:pos="4680"/>
          <w:tab w:val="left" w:pos="7560"/>
        </w:tabs>
        <w:ind w:left="2160" w:hanging="720"/>
        <w:rPr>
          <w:rFonts w:ascii="Arial" w:hAnsi="Arial"/>
          <w:noProof/>
        </w:rPr>
      </w:pPr>
    </w:p>
    <w:p w:rsidR="00B54155" w:rsidRDefault="00B54155" w:rsidP="00D244B0">
      <w:pPr>
        <w:tabs>
          <w:tab w:val="left" w:pos="-504"/>
          <w:tab w:val="left" w:pos="1440"/>
          <w:tab w:val="left" w:pos="2160"/>
          <w:tab w:val="left" w:pos="4680"/>
          <w:tab w:val="left" w:pos="7560"/>
        </w:tabs>
        <w:ind w:left="2160" w:hanging="720"/>
        <w:rPr>
          <w:rFonts w:ascii="Arial" w:hAnsi="Arial"/>
          <w:noProof/>
        </w:rPr>
      </w:pPr>
    </w:p>
    <w:p w:rsidR="001A25B2" w:rsidRDefault="00014945" w:rsidP="00D244B0">
      <w:pPr>
        <w:tabs>
          <w:tab w:val="left" w:pos="-504"/>
          <w:tab w:val="left" w:pos="1440"/>
          <w:tab w:val="left" w:pos="2160"/>
          <w:tab w:val="left" w:pos="4680"/>
          <w:tab w:val="left" w:pos="7560"/>
        </w:tabs>
        <w:ind w:left="2160" w:hanging="720"/>
        <w:rPr>
          <w:rFonts w:ascii="Arial" w:hAnsi="Arial"/>
        </w:rPr>
      </w:pPr>
      <w:r>
        <w:rPr>
          <w:rFonts w:ascii="Arial" w:hAnsi="Arial"/>
        </w:rPr>
        <w:t>2.</w:t>
      </w:r>
      <w:r w:rsidR="00B7199C">
        <w:rPr>
          <w:rFonts w:ascii="Arial" w:hAnsi="Arial"/>
        </w:rPr>
        <w:tab/>
      </w:r>
      <w:r>
        <w:rPr>
          <w:rFonts w:ascii="Arial" w:hAnsi="Arial"/>
        </w:rPr>
        <w:t xml:space="preserve">AUTHORIZE THE EXECUTIVE OFFICER OR HIS DESIGNEE TO EXECUTE ANY DOCUMENTS NECESSARY TO IMPLEMENT </w:t>
      </w:r>
      <w:r>
        <w:rPr>
          <w:rFonts w:ascii="Arial" w:hAnsi="Arial"/>
        </w:rPr>
        <w:lastRenderedPageBreak/>
        <w:t>THE COMMISSION'S ACTION.</w:t>
      </w:r>
      <w:r w:rsidR="00820E59">
        <w:rPr>
          <w:rFonts w:ascii="Arial" w:hAnsi="Arial"/>
        </w:rPr>
        <w:fldChar w:fldCharType="end"/>
      </w:r>
      <w:bookmarkEnd w:id="19"/>
    </w:p>
    <w:sectPr w:rsidR="001A25B2" w:rsidSect="00D5532C">
      <w:headerReference w:type="default" r:id="rId8"/>
      <w:endnotePr>
        <w:numFmt w:val="decimal"/>
      </w:endnotePr>
      <w:type w:val="continuous"/>
      <w:pgSz w:w="12240" w:h="15840" w:code="1"/>
      <w:pgMar w:top="2160" w:right="1440" w:bottom="216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D80" w:rsidRDefault="00640D80">
      <w:r>
        <w:separator/>
      </w:r>
    </w:p>
  </w:endnote>
  <w:endnote w:type="continuationSeparator" w:id="1">
    <w:p w:rsidR="00640D80" w:rsidRDefault="00640D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D80" w:rsidRPr="00D244B0" w:rsidRDefault="00640D80">
    <w:pPr>
      <w:tabs>
        <w:tab w:val="center" w:pos="4680"/>
        <w:tab w:val="right" w:pos="9360"/>
      </w:tabs>
      <w:rPr>
        <w:rFonts w:ascii="Arial" w:hAnsi="Arial" w:cs="Arial"/>
      </w:rPr>
    </w:pPr>
    <w:r w:rsidRPr="00D244B0">
      <w:rPr>
        <w:rFonts w:ascii="Arial" w:hAnsi="Arial" w:cs="Arial"/>
      </w:rPr>
      <w:tab/>
      <w:t>-</w:t>
    </w:r>
    <w:r w:rsidRPr="00D244B0">
      <w:rPr>
        <w:rStyle w:val="PageNumber"/>
        <w:rFonts w:ascii="Arial" w:hAnsi="Arial" w:cs="Arial"/>
      </w:rPr>
      <w:fldChar w:fldCharType="begin"/>
    </w:r>
    <w:r w:rsidRPr="00D244B0">
      <w:rPr>
        <w:rStyle w:val="PageNumber"/>
        <w:rFonts w:ascii="Arial" w:hAnsi="Arial" w:cs="Arial"/>
      </w:rPr>
      <w:instrText xml:space="preserve"> PAGE </w:instrText>
    </w:r>
    <w:r w:rsidRPr="00D244B0">
      <w:rPr>
        <w:rStyle w:val="PageNumber"/>
        <w:rFonts w:ascii="Arial" w:hAnsi="Arial" w:cs="Arial"/>
      </w:rPr>
      <w:fldChar w:fldCharType="separate"/>
    </w:r>
    <w:r w:rsidR="00B54155">
      <w:rPr>
        <w:rStyle w:val="PageNumber"/>
        <w:rFonts w:ascii="Arial" w:hAnsi="Arial" w:cs="Arial"/>
        <w:noProof/>
      </w:rPr>
      <w:t>5</w:t>
    </w:r>
    <w:r w:rsidRPr="00D244B0">
      <w:rPr>
        <w:rStyle w:val="PageNumber"/>
        <w:rFonts w:ascii="Arial" w:hAnsi="Arial" w:cs="Arial"/>
      </w:rPr>
      <w:fldChar w:fldCharType="end"/>
    </w:r>
    <w:r w:rsidRPr="00D244B0">
      <w:rPr>
        <w:rStyle w:val="PageNumber"/>
        <w:rFonts w:ascii="Arial" w:hAnsi="Arial" w:cs="Arial"/>
      </w:rPr>
      <w:t>-</w:t>
    </w:r>
  </w:p>
  <w:p w:rsidR="00640D80" w:rsidRPr="00D244B0" w:rsidRDefault="00640D80">
    <w:pPr>
      <w:tabs>
        <w:tab w:val="center" w:pos="4680"/>
        <w:tab w:val="right" w:pos="9360"/>
      </w:tabs>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D80" w:rsidRDefault="00640D80">
      <w:r>
        <w:separator/>
      </w:r>
    </w:p>
  </w:footnote>
  <w:footnote w:type="continuationSeparator" w:id="1">
    <w:p w:rsidR="00640D80" w:rsidRDefault="00640D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D80" w:rsidRDefault="00640D80">
    <w:pPr>
      <w:tabs>
        <w:tab w:val="center" w:pos="4680"/>
        <w:tab w:val="left" w:pos="7560"/>
      </w:tabs>
      <w:rPr>
        <w:rFonts w:ascii="Arial" w:hAnsi="Arial"/>
      </w:rPr>
    </w:pPr>
    <w:r>
      <w:tab/>
    </w:r>
    <w:r>
      <w:rPr>
        <w:rFonts w:ascii="Arial" w:hAnsi="Arial"/>
        <w:u w:val="single"/>
      </w:rPr>
      <w:t xml:space="preserve">CALENDAR ITEM NO. </w:t>
    </w:r>
    <w:r>
      <w:rPr>
        <w:rFonts w:ascii="Arial" w:hAnsi="Arial"/>
        <w:b/>
        <w:sz w:val="36"/>
        <w:u w:val="single"/>
      </w:rPr>
      <w:t xml:space="preserve">C62  </w:t>
    </w:r>
    <w:r>
      <w:rPr>
        <w:rFonts w:ascii="Arial" w:hAnsi="Arial"/>
        <w:u w:val="single"/>
      </w:rPr>
      <w:t xml:space="preserve"> (CONT'D)</w:t>
    </w:r>
  </w:p>
  <w:p w:rsidR="00640D80" w:rsidRDefault="00640D80">
    <w:pPr>
      <w:tabs>
        <w:tab w:val="left" w:pos="-1440"/>
        <w:tab w:val="left" w:pos="-720"/>
        <w:tab w:val="left" w:pos="720"/>
        <w:tab w:val="left" w:pos="1320"/>
        <w:tab w:val="left" w:pos="4680"/>
        <w:tab w:val="left" w:pos="7560"/>
      </w:tabs>
      <w:rPr>
        <w:rFonts w:ascii="Arial" w:hAnsi="Arial"/>
      </w:rPr>
    </w:pPr>
  </w:p>
  <w:p w:rsidR="00640D80" w:rsidRDefault="00640D80">
    <w:pPr>
      <w:spacing w:line="240" w:lineRule="exact"/>
      <w:rPr>
        <w:rFonts w:ascii="Arial" w:hAnsi="Aria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2712"/>
    <w:rsid w:val="00014945"/>
    <w:rsid w:val="000B48D6"/>
    <w:rsid w:val="000F3CE8"/>
    <w:rsid w:val="001A25B2"/>
    <w:rsid w:val="001C2E12"/>
    <w:rsid w:val="00214BB1"/>
    <w:rsid w:val="00216746"/>
    <w:rsid w:val="00225D07"/>
    <w:rsid w:val="00237983"/>
    <w:rsid w:val="00275AB9"/>
    <w:rsid w:val="002E59AA"/>
    <w:rsid w:val="00322E5B"/>
    <w:rsid w:val="00332F12"/>
    <w:rsid w:val="00354249"/>
    <w:rsid w:val="00367CF1"/>
    <w:rsid w:val="003743E8"/>
    <w:rsid w:val="003C7D62"/>
    <w:rsid w:val="003E594D"/>
    <w:rsid w:val="003F74AE"/>
    <w:rsid w:val="003F7C31"/>
    <w:rsid w:val="004507B5"/>
    <w:rsid w:val="00451937"/>
    <w:rsid w:val="00453895"/>
    <w:rsid w:val="00473E4A"/>
    <w:rsid w:val="00477A87"/>
    <w:rsid w:val="00495CE8"/>
    <w:rsid w:val="004E3CDA"/>
    <w:rsid w:val="00512712"/>
    <w:rsid w:val="005276D2"/>
    <w:rsid w:val="00533A4D"/>
    <w:rsid w:val="005429A9"/>
    <w:rsid w:val="005A3108"/>
    <w:rsid w:val="00640D80"/>
    <w:rsid w:val="00656A05"/>
    <w:rsid w:val="006A39FC"/>
    <w:rsid w:val="006D0341"/>
    <w:rsid w:val="006D766F"/>
    <w:rsid w:val="006E63BC"/>
    <w:rsid w:val="006E71AB"/>
    <w:rsid w:val="006F571A"/>
    <w:rsid w:val="007137DB"/>
    <w:rsid w:val="00721BA5"/>
    <w:rsid w:val="0075340F"/>
    <w:rsid w:val="007B5E87"/>
    <w:rsid w:val="007C7A74"/>
    <w:rsid w:val="007D2899"/>
    <w:rsid w:val="007F79E7"/>
    <w:rsid w:val="008107EC"/>
    <w:rsid w:val="00811D2B"/>
    <w:rsid w:val="00820E59"/>
    <w:rsid w:val="00844018"/>
    <w:rsid w:val="00844AB3"/>
    <w:rsid w:val="00884379"/>
    <w:rsid w:val="008E3567"/>
    <w:rsid w:val="008E77EF"/>
    <w:rsid w:val="008F2BDC"/>
    <w:rsid w:val="00915D75"/>
    <w:rsid w:val="00945784"/>
    <w:rsid w:val="00956438"/>
    <w:rsid w:val="00977E6A"/>
    <w:rsid w:val="009914BA"/>
    <w:rsid w:val="00A43C8F"/>
    <w:rsid w:val="00A67A7C"/>
    <w:rsid w:val="00B32C46"/>
    <w:rsid w:val="00B35EA3"/>
    <w:rsid w:val="00B37C2B"/>
    <w:rsid w:val="00B54155"/>
    <w:rsid w:val="00B7199C"/>
    <w:rsid w:val="00B74701"/>
    <w:rsid w:val="00BB3879"/>
    <w:rsid w:val="00BD0D5D"/>
    <w:rsid w:val="00BE798A"/>
    <w:rsid w:val="00BF23A0"/>
    <w:rsid w:val="00C233CE"/>
    <w:rsid w:val="00C42660"/>
    <w:rsid w:val="00C73556"/>
    <w:rsid w:val="00C95E14"/>
    <w:rsid w:val="00C95ED4"/>
    <w:rsid w:val="00D244B0"/>
    <w:rsid w:val="00D33649"/>
    <w:rsid w:val="00D45848"/>
    <w:rsid w:val="00D5532C"/>
    <w:rsid w:val="00D655C8"/>
    <w:rsid w:val="00DC2C1D"/>
    <w:rsid w:val="00DF31EC"/>
    <w:rsid w:val="00E009DA"/>
    <w:rsid w:val="00E14FD2"/>
    <w:rsid w:val="00E5502F"/>
    <w:rsid w:val="00EA3A7E"/>
    <w:rsid w:val="00EB6CE5"/>
    <w:rsid w:val="00EC4501"/>
    <w:rsid w:val="00ED43C6"/>
    <w:rsid w:val="00EE55F2"/>
    <w:rsid w:val="00F04C1D"/>
    <w:rsid w:val="00F06E1F"/>
    <w:rsid w:val="00F46950"/>
    <w:rsid w:val="00F64738"/>
    <w:rsid w:val="00F85E94"/>
    <w:rsid w:val="00FA1865"/>
    <w:rsid w:val="00FA1F21"/>
    <w:rsid w:val="00FE14FA"/>
    <w:rsid w:val="00FF10D6"/>
    <w:rsid w:val="00FF7A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CE5"/>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B6CE5"/>
  </w:style>
  <w:style w:type="paragraph" w:styleId="Title">
    <w:name w:val="Title"/>
    <w:basedOn w:val="Normal"/>
    <w:qFormat/>
    <w:rsid w:val="00EB6CE5"/>
    <w:pPr>
      <w:tabs>
        <w:tab w:val="center" w:pos="4680"/>
        <w:tab w:val="right" w:pos="9360"/>
      </w:tabs>
      <w:jc w:val="center"/>
    </w:pPr>
    <w:rPr>
      <w:rFonts w:ascii="Arial" w:hAnsi="Arial"/>
      <w:b/>
    </w:rPr>
  </w:style>
  <w:style w:type="paragraph" w:styleId="Subtitle">
    <w:name w:val="Subtitle"/>
    <w:basedOn w:val="Normal"/>
    <w:qFormat/>
    <w:rsid w:val="00EB6CE5"/>
    <w:pPr>
      <w:tabs>
        <w:tab w:val="center" w:pos="4680"/>
        <w:tab w:val="right" w:pos="9360"/>
      </w:tabs>
      <w:jc w:val="center"/>
    </w:pPr>
    <w:rPr>
      <w:rFonts w:ascii="Arial" w:hAnsi="Arial"/>
      <w:b/>
      <w:sz w:val="36"/>
    </w:rPr>
  </w:style>
  <w:style w:type="paragraph" w:styleId="Header">
    <w:name w:val="header"/>
    <w:basedOn w:val="Normal"/>
    <w:rsid w:val="00EB6CE5"/>
    <w:pPr>
      <w:tabs>
        <w:tab w:val="center" w:pos="4320"/>
        <w:tab w:val="right" w:pos="8640"/>
      </w:tabs>
    </w:pPr>
  </w:style>
  <w:style w:type="paragraph" w:styleId="Footer">
    <w:name w:val="footer"/>
    <w:basedOn w:val="Normal"/>
    <w:rsid w:val="00EB6CE5"/>
    <w:pPr>
      <w:tabs>
        <w:tab w:val="center" w:pos="4320"/>
        <w:tab w:val="right" w:pos="8640"/>
      </w:tabs>
    </w:pPr>
  </w:style>
  <w:style w:type="character" w:styleId="PageNumber">
    <w:name w:val="page number"/>
    <w:basedOn w:val="DefaultParagraphFont"/>
    <w:rsid w:val="00EB6C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047DA-8106-4F60-8821-182C85E9B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1185</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CALENDAR ITEM</vt:lpstr>
    </vt:vector>
  </TitlesOfParts>
  <Company>CA State Lands Commission</Company>
  <LinksUpToDate>false</LinksUpToDate>
  <CharactersWithSpaces>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ITEM</dc:title>
  <dc:subject/>
  <dc:creator>Steve Mulqueen</dc:creator>
  <cp:keywords/>
  <cp:lastModifiedBy>Lynda Smallwood</cp:lastModifiedBy>
  <cp:revision>21</cp:revision>
  <cp:lastPrinted>2009-04-29T16:33:00Z</cp:lastPrinted>
  <dcterms:created xsi:type="dcterms:W3CDTF">2009-04-23T22:11:00Z</dcterms:created>
  <dcterms:modified xsi:type="dcterms:W3CDTF">2009-05-19T19:06:00Z</dcterms:modified>
</cp:coreProperties>
</file>